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6EC5" w14:textId="175A67F9" w:rsidR="00891207" w:rsidRDefault="00983BFB">
      <w:pPr>
        <w:pStyle w:val="Heading1"/>
        <w:ind w:left="-5"/>
      </w:pPr>
      <w:r>
        <w:t>Lisa 1</w:t>
      </w:r>
      <w:r w:rsidR="00252BFC">
        <w:t>.</w:t>
      </w:r>
      <w:r>
        <w:t xml:space="preserve"> HANKELEPING </w:t>
      </w:r>
      <w:r>
        <w:rPr>
          <w:i/>
        </w:rPr>
        <w:t>projekt</w:t>
      </w:r>
      <w:r>
        <w:t xml:space="preserve"> </w:t>
      </w:r>
    </w:p>
    <w:tbl>
      <w:tblPr>
        <w:tblStyle w:val="TableGrid"/>
        <w:tblW w:w="9477" w:type="dxa"/>
        <w:tblInd w:w="-113" w:type="dxa"/>
        <w:tblCellMar>
          <w:top w:w="36" w:type="dxa"/>
          <w:left w:w="113" w:type="dxa"/>
          <w:right w:w="115" w:type="dxa"/>
        </w:tblCellMar>
        <w:tblLook w:val="04A0" w:firstRow="1" w:lastRow="0" w:firstColumn="1" w:lastColumn="0" w:noHBand="0" w:noVBand="1"/>
      </w:tblPr>
      <w:tblGrid>
        <w:gridCol w:w="2328"/>
        <w:gridCol w:w="7149"/>
      </w:tblGrid>
      <w:tr w:rsidR="00891207" w14:paraId="04348D85" w14:textId="77777777">
        <w:trPr>
          <w:trHeight w:val="285"/>
        </w:trPr>
        <w:tc>
          <w:tcPr>
            <w:tcW w:w="2328" w:type="dxa"/>
            <w:tcBorders>
              <w:top w:val="single" w:sz="6" w:space="0" w:color="000000"/>
              <w:left w:val="single" w:sz="6" w:space="0" w:color="000000"/>
              <w:bottom w:val="single" w:sz="6" w:space="0" w:color="000000"/>
              <w:right w:val="nil"/>
            </w:tcBorders>
          </w:tcPr>
          <w:p w14:paraId="2A6638A2" w14:textId="77777777" w:rsidR="00891207" w:rsidRDefault="00983BFB">
            <w:pPr>
              <w:spacing w:after="0" w:line="259" w:lineRule="auto"/>
              <w:ind w:left="0" w:firstLine="0"/>
              <w:jc w:val="left"/>
            </w:pPr>
            <w:r>
              <w:rPr>
                <w:b/>
              </w:rPr>
              <w:t xml:space="preserve">Poolte andmed </w:t>
            </w:r>
          </w:p>
        </w:tc>
        <w:tc>
          <w:tcPr>
            <w:tcW w:w="7149" w:type="dxa"/>
            <w:tcBorders>
              <w:top w:val="single" w:sz="6" w:space="0" w:color="000000"/>
              <w:left w:val="nil"/>
              <w:bottom w:val="single" w:sz="6" w:space="0" w:color="000000"/>
              <w:right w:val="single" w:sz="6" w:space="0" w:color="000000"/>
            </w:tcBorders>
          </w:tcPr>
          <w:p w14:paraId="2E977A1E" w14:textId="77777777" w:rsidR="00891207" w:rsidRDefault="00891207">
            <w:pPr>
              <w:spacing w:after="160" w:line="259" w:lineRule="auto"/>
              <w:ind w:left="0" w:firstLine="0"/>
              <w:jc w:val="left"/>
            </w:pPr>
          </w:p>
        </w:tc>
      </w:tr>
      <w:tr w:rsidR="00891207" w14:paraId="201D0A4A" w14:textId="77777777">
        <w:trPr>
          <w:trHeight w:val="285"/>
        </w:trPr>
        <w:tc>
          <w:tcPr>
            <w:tcW w:w="2328" w:type="dxa"/>
            <w:tcBorders>
              <w:top w:val="single" w:sz="6" w:space="0" w:color="000000"/>
              <w:left w:val="single" w:sz="6" w:space="0" w:color="000000"/>
              <w:bottom w:val="single" w:sz="6" w:space="0" w:color="000000"/>
              <w:right w:val="single" w:sz="6" w:space="0" w:color="000000"/>
            </w:tcBorders>
          </w:tcPr>
          <w:p w14:paraId="6F25D8C4" w14:textId="77777777" w:rsidR="00891207" w:rsidRDefault="00983BFB">
            <w:pPr>
              <w:spacing w:after="0" w:line="259" w:lineRule="auto"/>
              <w:ind w:left="0" w:firstLine="0"/>
              <w:jc w:val="left"/>
            </w:pPr>
            <w:r>
              <w:rPr>
                <w:b/>
              </w:rPr>
              <w:t xml:space="preserve">Tellija (Hankija) </w:t>
            </w:r>
          </w:p>
        </w:tc>
        <w:tc>
          <w:tcPr>
            <w:tcW w:w="7149" w:type="dxa"/>
            <w:tcBorders>
              <w:top w:val="single" w:sz="6" w:space="0" w:color="000000"/>
              <w:left w:val="single" w:sz="6" w:space="0" w:color="000000"/>
              <w:bottom w:val="single" w:sz="6" w:space="0" w:color="000000"/>
              <w:right w:val="single" w:sz="6" w:space="0" w:color="000000"/>
            </w:tcBorders>
          </w:tcPr>
          <w:p w14:paraId="19F9D2EA" w14:textId="77777777" w:rsidR="00891207" w:rsidRDefault="00983BFB">
            <w:pPr>
              <w:spacing w:after="0" w:line="259" w:lineRule="auto"/>
              <w:ind w:left="0" w:firstLine="0"/>
              <w:jc w:val="left"/>
            </w:pPr>
            <w:r>
              <w:rPr>
                <w:b/>
              </w:rPr>
              <w:t xml:space="preserve">Siseministeeriumi infotehnoloogia- ja arenduskeskus </w:t>
            </w:r>
          </w:p>
        </w:tc>
      </w:tr>
      <w:tr w:rsidR="00891207" w14:paraId="3191D8AB" w14:textId="77777777">
        <w:trPr>
          <w:trHeight w:val="285"/>
        </w:trPr>
        <w:tc>
          <w:tcPr>
            <w:tcW w:w="2328" w:type="dxa"/>
            <w:tcBorders>
              <w:top w:val="single" w:sz="6" w:space="0" w:color="000000"/>
              <w:left w:val="single" w:sz="6" w:space="0" w:color="000000"/>
              <w:bottom w:val="single" w:sz="6" w:space="0" w:color="000000"/>
              <w:right w:val="single" w:sz="6" w:space="0" w:color="000000"/>
            </w:tcBorders>
          </w:tcPr>
          <w:p w14:paraId="152083F7" w14:textId="77777777" w:rsidR="00891207" w:rsidRDefault="00983BFB">
            <w:pPr>
              <w:spacing w:after="0" w:line="259" w:lineRule="auto"/>
              <w:ind w:left="0" w:firstLine="0"/>
              <w:jc w:val="left"/>
            </w:pPr>
            <w:r>
              <w:t xml:space="preserve">Registrikood </w:t>
            </w:r>
          </w:p>
        </w:tc>
        <w:tc>
          <w:tcPr>
            <w:tcW w:w="7149" w:type="dxa"/>
            <w:tcBorders>
              <w:top w:val="single" w:sz="6" w:space="0" w:color="000000"/>
              <w:left w:val="single" w:sz="6" w:space="0" w:color="000000"/>
              <w:bottom w:val="single" w:sz="6" w:space="0" w:color="000000"/>
              <w:right w:val="single" w:sz="6" w:space="0" w:color="000000"/>
            </w:tcBorders>
          </w:tcPr>
          <w:p w14:paraId="1B734E5C" w14:textId="77777777" w:rsidR="00891207" w:rsidRDefault="00983BFB">
            <w:pPr>
              <w:spacing w:after="0" w:line="259" w:lineRule="auto"/>
              <w:ind w:left="0" w:firstLine="0"/>
              <w:jc w:val="left"/>
            </w:pPr>
            <w:r>
              <w:t xml:space="preserve">70008440 </w:t>
            </w:r>
          </w:p>
        </w:tc>
      </w:tr>
      <w:tr w:rsidR="00891207" w14:paraId="545029B4" w14:textId="77777777">
        <w:trPr>
          <w:trHeight w:val="285"/>
        </w:trPr>
        <w:tc>
          <w:tcPr>
            <w:tcW w:w="2328" w:type="dxa"/>
            <w:tcBorders>
              <w:top w:val="single" w:sz="6" w:space="0" w:color="000000"/>
              <w:left w:val="single" w:sz="6" w:space="0" w:color="000000"/>
              <w:bottom w:val="single" w:sz="6" w:space="0" w:color="000000"/>
              <w:right w:val="single" w:sz="6" w:space="0" w:color="000000"/>
            </w:tcBorders>
          </w:tcPr>
          <w:p w14:paraId="4331E945" w14:textId="77777777" w:rsidR="00891207" w:rsidRDefault="00983BFB">
            <w:pPr>
              <w:spacing w:after="0" w:line="259" w:lineRule="auto"/>
              <w:ind w:left="0" w:firstLine="0"/>
              <w:jc w:val="left"/>
            </w:pPr>
            <w:r>
              <w:t xml:space="preserve">Aadress </w:t>
            </w:r>
          </w:p>
        </w:tc>
        <w:tc>
          <w:tcPr>
            <w:tcW w:w="7149" w:type="dxa"/>
            <w:tcBorders>
              <w:top w:val="single" w:sz="6" w:space="0" w:color="000000"/>
              <w:left w:val="single" w:sz="6" w:space="0" w:color="000000"/>
              <w:bottom w:val="single" w:sz="6" w:space="0" w:color="000000"/>
              <w:right w:val="single" w:sz="6" w:space="0" w:color="000000"/>
            </w:tcBorders>
          </w:tcPr>
          <w:p w14:paraId="6CCECB0A" w14:textId="6CBF6C8C" w:rsidR="00891207" w:rsidRDefault="00983BFB">
            <w:pPr>
              <w:spacing w:after="0" w:line="259" w:lineRule="auto"/>
              <w:ind w:left="0" w:firstLine="0"/>
              <w:jc w:val="left"/>
            </w:pPr>
            <w:r>
              <w:t>Mäealuse 2/2, 12618 Tallinn</w:t>
            </w:r>
          </w:p>
        </w:tc>
      </w:tr>
      <w:tr w:rsidR="00891207" w14:paraId="4B6DB67D" w14:textId="77777777">
        <w:trPr>
          <w:trHeight w:val="285"/>
        </w:trPr>
        <w:tc>
          <w:tcPr>
            <w:tcW w:w="2328" w:type="dxa"/>
            <w:tcBorders>
              <w:top w:val="single" w:sz="6" w:space="0" w:color="000000"/>
              <w:left w:val="single" w:sz="6" w:space="0" w:color="000000"/>
              <w:bottom w:val="single" w:sz="6" w:space="0" w:color="000000"/>
              <w:right w:val="single" w:sz="6" w:space="0" w:color="000000"/>
            </w:tcBorders>
          </w:tcPr>
          <w:p w14:paraId="225CCDF6" w14:textId="77777777" w:rsidR="00891207" w:rsidRDefault="00983BFB">
            <w:pPr>
              <w:spacing w:after="0" w:line="259" w:lineRule="auto"/>
              <w:ind w:left="0" w:firstLine="0"/>
              <w:jc w:val="left"/>
            </w:pPr>
            <w:r>
              <w:t xml:space="preserve">Tellija esindaja </w:t>
            </w:r>
          </w:p>
        </w:tc>
        <w:tc>
          <w:tcPr>
            <w:tcW w:w="7149" w:type="dxa"/>
            <w:tcBorders>
              <w:top w:val="single" w:sz="6" w:space="0" w:color="000000"/>
              <w:left w:val="single" w:sz="6" w:space="0" w:color="000000"/>
              <w:bottom w:val="single" w:sz="6" w:space="0" w:color="000000"/>
              <w:right w:val="single" w:sz="6" w:space="0" w:color="000000"/>
            </w:tcBorders>
          </w:tcPr>
          <w:p w14:paraId="5D561B99" w14:textId="5C2CFDD0" w:rsidR="00891207" w:rsidRDefault="00891207">
            <w:pPr>
              <w:spacing w:after="0" w:line="259" w:lineRule="auto"/>
              <w:ind w:left="0" w:firstLine="0"/>
              <w:jc w:val="left"/>
            </w:pPr>
          </w:p>
        </w:tc>
      </w:tr>
      <w:tr w:rsidR="00891207" w14:paraId="7B6FA27E" w14:textId="77777777">
        <w:trPr>
          <w:trHeight w:val="286"/>
        </w:trPr>
        <w:tc>
          <w:tcPr>
            <w:tcW w:w="2328" w:type="dxa"/>
            <w:tcBorders>
              <w:top w:val="single" w:sz="6" w:space="0" w:color="000000"/>
              <w:left w:val="single" w:sz="6" w:space="0" w:color="000000"/>
              <w:bottom w:val="single" w:sz="6" w:space="0" w:color="000000"/>
              <w:right w:val="single" w:sz="6" w:space="0" w:color="000000"/>
            </w:tcBorders>
          </w:tcPr>
          <w:p w14:paraId="4AFEC78E" w14:textId="77777777" w:rsidR="00891207" w:rsidRDefault="00983BFB">
            <w:pPr>
              <w:spacing w:after="0" w:line="259" w:lineRule="auto"/>
              <w:ind w:left="0" w:firstLine="0"/>
              <w:jc w:val="left"/>
            </w:pPr>
            <w:r>
              <w:t xml:space="preserve">Esinduse alus </w:t>
            </w:r>
          </w:p>
        </w:tc>
        <w:tc>
          <w:tcPr>
            <w:tcW w:w="7149" w:type="dxa"/>
            <w:tcBorders>
              <w:top w:val="single" w:sz="6" w:space="0" w:color="000000"/>
              <w:left w:val="single" w:sz="6" w:space="0" w:color="000000"/>
              <w:bottom w:val="single" w:sz="6" w:space="0" w:color="000000"/>
              <w:right w:val="single" w:sz="6" w:space="0" w:color="000000"/>
            </w:tcBorders>
          </w:tcPr>
          <w:p w14:paraId="2B3A6CE0" w14:textId="77777777" w:rsidR="00891207" w:rsidRDefault="00983BFB">
            <w:pPr>
              <w:spacing w:after="0" w:line="259" w:lineRule="auto"/>
              <w:ind w:left="0" w:firstLine="0"/>
              <w:jc w:val="left"/>
            </w:pPr>
            <w:r>
              <w:rPr>
                <w:i/>
              </w:rPr>
              <w:t xml:space="preserve">Põhimäärus/volikiri </w:t>
            </w:r>
          </w:p>
        </w:tc>
      </w:tr>
      <w:tr w:rsidR="00891207" w14:paraId="49D45D3E" w14:textId="77777777">
        <w:trPr>
          <w:trHeight w:val="570"/>
        </w:trPr>
        <w:tc>
          <w:tcPr>
            <w:tcW w:w="2328" w:type="dxa"/>
            <w:tcBorders>
              <w:top w:val="single" w:sz="6" w:space="0" w:color="000000"/>
              <w:left w:val="single" w:sz="6" w:space="0" w:color="000000"/>
              <w:bottom w:val="single" w:sz="6" w:space="0" w:color="000000"/>
              <w:right w:val="single" w:sz="6" w:space="0" w:color="000000"/>
            </w:tcBorders>
          </w:tcPr>
          <w:p w14:paraId="04B9A2CE" w14:textId="77777777" w:rsidR="00891207" w:rsidRDefault="00983BFB">
            <w:pPr>
              <w:spacing w:after="0" w:line="259" w:lineRule="auto"/>
              <w:ind w:left="0" w:firstLine="0"/>
              <w:jc w:val="left"/>
            </w:pPr>
            <w:r>
              <w:t xml:space="preserve">Kontaktisikud </w:t>
            </w:r>
          </w:p>
        </w:tc>
        <w:tc>
          <w:tcPr>
            <w:tcW w:w="7149" w:type="dxa"/>
            <w:tcBorders>
              <w:top w:val="single" w:sz="6" w:space="0" w:color="000000"/>
              <w:left w:val="single" w:sz="6" w:space="0" w:color="000000"/>
              <w:bottom w:val="single" w:sz="6" w:space="0" w:color="000000"/>
              <w:right w:val="single" w:sz="6" w:space="0" w:color="000000"/>
            </w:tcBorders>
          </w:tcPr>
          <w:p w14:paraId="60A76305" w14:textId="77777777" w:rsidR="00891207" w:rsidRDefault="00983BFB">
            <w:pPr>
              <w:numPr>
                <w:ilvl w:val="0"/>
                <w:numId w:val="1"/>
              </w:numPr>
              <w:spacing w:after="0" w:line="259" w:lineRule="auto"/>
              <w:ind w:hanging="360"/>
              <w:jc w:val="left"/>
            </w:pPr>
            <w:r>
              <w:rPr>
                <w:i/>
              </w:rPr>
              <w:t xml:space="preserve">Nimi, ametinimetus, e-post, telefon. </w:t>
            </w:r>
          </w:p>
          <w:p w14:paraId="108E9AC6" w14:textId="77777777" w:rsidR="00891207" w:rsidRDefault="00983BFB">
            <w:pPr>
              <w:numPr>
                <w:ilvl w:val="0"/>
                <w:numId w:val="1"/>
              </w:numPr>
              <w:spacing w:after="0" w:line="259" w:lineRule="auto"/>
              <w:ind w:hanging="360"/>
              <w:jc w:val="left"/>
            </w:pPr>
            <w:r>
              <w:t xml:space="preserve">… </w:t>
            </w:r>
          </w:p>
        </w:tc>
      </w:tr>
      <w:tr w:rsidR="00891207" w14:paraId="28BD92BF" w14:textId="77777777">
        <w:trPr>
          <w:trHeight w:val="285"/>
        </w:trPr>
        <w:tc>
          <w:tcPr>
            <w:tcW w:w="2328" w:type="dxa"/>
            <w:tcBorders>
              <w:top w:val="single" w:sz="6" w:space="0" w:color="000000"/>
              <w:left w:val="single" w:sz="6" w:space="0" w:color="000000"/>
              <w:bottom w:val="single" w:sz="6" w:space="0" w:color="000000"/>
              <w:right w:val="nil"/>
            </w:tcBorders>
          </w:tcPr>
          <w:p w14:paraId="730A0004" w14:textId="77777777" w:rsidR="00891207" w:rsidRDefault="00983BFB">
            <w:pPr>
              <w:spacing w:after="0" w:line="259" w:lineRule="auto"/>
              <w:ind w:left="0" w:firstLine="0"/>
              <w:jc w:val="left"/>
            </w:pPr>
            <w:r>
              <w:t xml:space="preserve"> </w:t>
            </w:r>
          </w:p>
        </w:tc>
        <w:tc>
          <w:tcPr>
            <w:tcW w:w="7149" w:type="dxa"/>
            <w:tcBorders>
              <w:top w:val="single" w:sz="6" w:space="0" w:color="000000"/>
              <w:left w:val="nil"/>
              <w:bottom w:val="single" w:sz="6" w:space="0" w:color="000000"/>
              <w:right w:val="single" w:sz="6" w:space="0" w:color="000000"/>
            </w:tcBorders>
          </w:tcPr>
          <w:p w14:paraId="61AF9A41" w14:textId="77777777" w:rsidR="00891207" w:rsidRDefault="00891207">
            <w:pPr>
              <w:spacing w:after="160" w:line="259" w:lineRule="auto"/>
              <w:ind w:left="0" w:firstLine="0"/>
              <w:jc w:val="left"/>
            </w:pPr>
          </w:p>
        </w:tc>
      </w:tr>
      <w:tr w:rsidR="00891207" w14:paraId="08D66403" w14:textId="77777777">
        <w:trPr>
          <w:trHeight w:val="286"/>
        </w:trPr>
        <w:tc>
          <w:tcPr>
            <w:tcW w:w="2328" w:type="dxa"/>
            <w:tcBorders>
              <w:top w:val="single" w:sz="6" w:space="0" w:color="000000"/>
              <w:left w:val="single" w:sz="6" w:space="0" w:color="000000"/>
              <w:bottom w:val="single" w:sz="6" w:space="0" w:color="000000"/>
              <w:right w:val="single" w:sz="6" w:space="0" w:color="000000"/>
            </w:tcBorders>
          </w:tcPr>
          <w:p w14:paraId="0BB368C8" w14:textId="70514069" w:rsidR="00891207" w:rsidRDefault="00983BFB">
            <w:pPr>
              <w:spacing w:after="0" w:line="259" w:lineRule="auto"/>
              <w:ind w:left="0" w:firstLine="0"/>
              <w:jc w:val="left"/>
            </w:pPr>
            <w:r>
              <w:rPr>
                <w:b/>
              </w:rPr>
              <w:t>Täitja</w:t>
            </w:r>
          </w:p>
        </w:tc>
        <w:tc>
          <w:tcPr>
            <w:tcW w:w="7149" w:type="dxa"/>
            <w:tcBorders>
              <w:top w:val="single" w:sz="6" w:space="0" w:color="000000"/>
              <w:left w:val="single" w:sz="6" w:space="0" w:color="000000"/>
              <w:bottom w:val="single" w:sz="6" w:space="0" w:color="000000"/>
              <w:right w:val="single" w:sz="6" w:space="0" w:color="000000"/>
            </w:tcBorders>
          </w:tcPr>
          <w:p w14:paraId="7CC76764" w14:textId="77777777" w:rsidR="00891207" w:rsidRDefault="00983BFB">
            <w:pPr>
              <w:spacing w:after="0" w:line="259" w:lineRule="auto"/>
              <w:ind w:left="0" w:firstLine="0"/>
              <w:jc w:val="left"/>
            </w:pPr>
            <w:r>
              <w:rPr>
                <w:b/>
                <w:i/>
              </w:rPr>
              <w:t xml:space="preserve">OÜ/AS </w:t>
            </w:r>
          </w:p>
        </w:tc>
      </w:tr>
      <w:tr w:rsidR="00891207" w14:paraId="1D54C7BB" w14:textId="77777777">
        <w:trPr>
          <w:trHeight w:val="285"/>
        </w:trPr>
        <w:tc>
          <w:tcPr>
            <w:tcW w:w="2328" w:type="dxa"/>
            <w:tcBorders>
              <w:top w:val="single" w:sz="6" w:space="0" w:color="000000"/>
              <w:left w:val="single" w:sz="6" w:space="0" w:color="000000"/>
              <w:bottom w:val="single" w:sz="6" w:space="0" w:color="000000"/>
              <w:right w:val="single" w:sz="6" w:space="0" w:color="000000"/>
            </w:tcBorders>
          </w:tcPr>
          <w:p w14:paraId="23C78429" w14:textId="77777777" w:rsidR="00891207" w:rsidRDefault="00983BFB">
            <w:pPr>
              <w:spacing w:after="0" w:line="259" w:lineRule="auto"/>
              <w:ind w:left="0" w:firstLine="0"/>
              <w:jc w:val="left"/>
            </w:pPr>
            <w:r>
              <w:t xml:space="preserve">Registrikood </w:t>
            </w:r>
          </w:p>
        </w:tc>
        <w:tc>
          <w:tcPr>
            <w:tcW w:w="7149" w:type="dxa"/>
            <w:tcBorders>
              <w:top w:val="single" w:sz="6" w:space="0" w:color="000000"/>
              <w:left w:val="single" w:sz="6" w:space="0" w:color="000000"/>
              <w:bottom w:val="single" w:sz="6" w:space="0" w:color="000000"/>
              <w:right w:val="single" w:sz="6" w:space="0" w:color="000000"/>
            </w:tcBorders>
          </w:tcPr>
          <w:p w14:paraId="3825CDCB" w14:textId="77777777" w:rsidR="00891207" w:rsidRDefault="00983BFB">
            <w:pPr>
              <w:spacing w:after="0" w:line="259" w:lineRule="auto"/>
              <w:ind w:left="0" w:firstLine="0"/>
              <w:jc w:val="left"/>
            </w:pPr>
            <w:r>
              <w:t xml:space="preserve"> </w:t>
            </w:r>
          </w:p>
        </w:tc>
      </w:tr>
      <w:tr w:rsidR="00891207" w14:paraId="4DBA5D44" w14:textId="77777777">
        <w:trPr>
          <w:trHeight w:val="285"/>
        </w:trPr>
        <w:tc>
          <w:tcPr>
            <w:tcW w:w="2328" w:type="dxa"/>
            <w:tcBorders>
              <w:top w:val="single" w:sz="6" w:space="0" w:color="000000"/>
              <w:left w:val="single" w:sz="6" w:space="0" w:color="000000"/>
              <w:bottom w:val="single" w:sz="6" w:space="0" w:color="000000"/>
              <w:right w:val="single" w:sz="6" w:space="0" w:color="000000"/>
            </w:tcBorders>
          </w:tcPr>
          <w:p w14:paraId="587F0263" w14:textId="77777777" w:rsidR="00891207" w:rsidRDefault="00983BFB">
            <w:pPr>
              <w:spacing w:after="0" w:line="259" w:lineRule="auto"/>
              <w:ind w:left="0" w:firstLine="0"/>
              <w:jc w:val="left"/>
            </w:pPr>
            <w:r>
              <w:t xml:space="preserve">Aadress </w:t>
            </w:r>
          </w:p>
        </w:tc>
        <w:tc>
          <w:tcPr>
            <w:tcW w:w="7149" w:type="dxa"/>
            <w:tcBorders>
              <w:top w:val="single" w:sz="6" w:space="0" w:color="000000"/>
              <w:left w:val="single" w:sz="6" w:space="0" w:color="000000"/>
              <w:bottom w:val="single" w:sz="6" w:space="0" w:color="000000"/>
              <w:right w:val="single" w:sz="6" w:space="0" w:color="000000"/>
            </w:tcBorders>
          </w:tcPr>
          <w:p w14:paraId="1B8B6550" w14:textId="77777777" w:rsidR="00891207" w:rsidRDefault="00983BFB">
            <w:pPr>
              <w:spacing w:after="0" w:line="259" w:lineRule="auto"/>
              <w:ind w:left="0" w:firstLine="0"/>
              <w:jc w:val="left"/>
            </w:pPr>
            <w:r>
              <w:t xml:space="preserve"> </w:t>
            </w:r>
          </w:p>
        </w:tc>
      </w:tr>
      <w:tr w:rsidR="00891207" w14:paraId="576F2F57" w14:textId="77777777">
        <w:trPr>
          <w:trHeight w:val="286"/>
        </w:trPr>
        <w:tc>
          <w:tcPr>
            <w:tcW w:w="2328" w:type="dxa"/>
            <w:tcBorders>
              <w:top w:val="single" w:sz="6" w:space="0" w:color="000000"/>
              <w:left w:val="single" w:sz="6" w:space="0" w:color="000000"/>
              <w:bottom w:val="single" w:sz="6" w:space="0" w:color="000000"/>
              <w:right w:val="single" w:sz="6" w:space="0" w:color="000000"/>
            </w:tcBorders>
          </w:tcPr>
          <w:p w14:paraId="7F2C8DCA" w14:textId="77777777" w:rsidR="00891207" w:rsidRDefault="00983BFB">
            <w:pPr>
              <w:spacing w:after="0" w:line="259" w:lineRule="auto"/>
              <w:ind w:left="0" w:firstLine="0"/>
              <w:jc w:val="left"/>
            </w:pPr>
            <w:r>
              <w:t xml:space="preserve">Täitja esindaja </w:t>
            </w:r>
          </w:p>
        </w:tc>
        <w:tc>
          <w:tcPr>
            <w:tcW w:w="7149" w:type="dxa"/>
            <w:tcBorders>
              <w:top w:val="single" w:sz="6" w:space="0" w:color="000000"/>
              <w:left w:val="single" w:sz="6" w:space="0" w:color="000000"/>
              <w:bottom w:val="single" w:sz="6" w:space="0" w:color="000000"/>
              <w:right w:val="single" w:sz="6" w:space="0" w:color="000000"/>
            </w:tcBorders>
          </w:tcPr>
          <w:p w14:paraId="6B48804E" w14:textId="77777777" w:rsidR="00891207" w:rsidRDefault="00983BFB">
            <w:pPr>
              <w:spacing w:after="0" w:line="259" w:lineRule="auto"/>
              <w:ind w:left="0" w:firstLine="0"/>
              <w:jc w:val="left"/>
            </w:pPr>
            <w:r>
              <w:t xml:space="preserve"> </w:t>
            </w:r>
          </w:p>
        </w:tc>
      </w:tr>
      <w:tr w:rsidR="00891207" w14:paraId="1C8464F2" w14:textId="77777777">
        <w:trPr>
          <w:trHeight w:val="285"/>
        </w:trPr>
        <w:tc>
          <w:tcPr>
            <w:tcW w:w="2328" w:type="dxa"/>
            <w:tcBorders>
              <w:top w:val="single" w:sz="6" w:space="0" w:color="000000"/>
              <w:left w:val="single" w:sz="6" w:space="0" w:color="000000"/>
              <w:bottom w:val="single" w:sz="6" w:space="0" w:color="000000"/>
              <w:right w:val="single" w:sz="6" w:space="0" w:color="000000"/>
            </w:tcBorders>
          </w:tcPr>
          <w:p w14:paraId="5F77F1F2" w14:textId="77777777" w:rsidR="00891207" w:rsidRDefault="00983BFB">
            <w:pPr>
              <w:spacing w:after="0" w:line="259" w:lineRule="auto"/>
              <w:ind w:left="0" w:firstLine="0"/>
              <w:jc w:val="left"/>
            </w:pPr>
            <w:r>
              <w:t xml:space="preserve">Esinduse alus </w:t>
            </w:r>
          </w:p>
        </w:tc>
        <w:tc>
          <w:tcPr>
            <w:tcW w:w="7149" w:type="dxa"/>
            <w:tcBorders>
              <w:top w:val="single" w:sz="6" w:space="0" w:color="000000"/>
              <w:left w:val="single" w:sz="6" w:space="0" w:color="000000"/>
              <w:bottom w:val="single" w:sz="6" w:space="0" w:color="000000"/>
              <w:right w:val="single" w:sz="6" w:space="0" w:color="000000"/>
            </w:tcBorders>
          </w:tcPr>
          <w:p w14:paraId="1789CCD9" w14:textId="77777777" w:rsidR="00891207" w:rsidRDefault="00983BFB">
            <w:pPr>
              <w:spacing w:after="0" w:line="259" w:lineRule="auto"/>
              <w:ind w:left="0" w:firstLine="0"/>
              <w:jc w:val="left"/>
            </w:pPr>
            <w:r>
              <w:rPr>
                <w:i/>
              </w:rPr>
              <w:t xml:space="preserve">Põhikiri/volikiri </w:t>
            </w:r>
          </w:p>
        </w:tc>
      </w:tr>
      <w:tr w:rsidR="00891207" w14:paraId="7F23B042" w14:textId="77777777">
        <w:trPr>
          <w:trHeight w:val="556"/>
        </w:trPr>
        <w:tc>
          <w:tcPr>
            <w:tcW w:w="2328" w:type="dxa"/>
            <w:tcBorders>
              <w:top w:val="single" w:sz="6" w:space="0" w:color="000000"/>
              <w:left w:val="single" w:sz="6" w:space="0" w:color="000000"/>
              <w:bottom w:val="single" w:sz="6" w:space="0" w:color="000000"/>
              <w:right w:val="single" w:sz="6" w:space="0" w:color="000000"/>
            </w:tcBorders>
          </w:tcPr>
          <w:p w14:paraId="1E214FAA" w14:textId="77777777" w:rsidR="00891207" w:rsidRDefault="00983BFB">
            <w:pPr>
              <w:spacing w:after="0" w:line="259" w:lineRule="auto"/>
              <w:ind w:left="0" w:firstLine="0"/>
              <w:jc w:val="left"/>
            </w:pPr>
            <w:r>
              <w:t xml:space="preserve">Kontaktisikud </w:t>
            </w:r>
          </w:p>
        </w:tc>
        <w:tc>
          <w:tcPr>
            <w:tcW w:w="7149" w:type="dxa"/>
            <w:tcBorders>
              <w:top w:val="single" w:sz="6" w:space="0" w:color="000000"/>
              <w:left w:val="single" w:sz="6" w:space="0" w:color="000000"/>
              <w:bottom w:val="single" w:sz="6" w:space="0" w:color="000000"/>
              <w:right w:val="single" w:sz="6" w:space="0" w:color="000000"/>
            </w:tcBorders>
          </w:tcPr>
          <w:p w14:paraId="7EF9E5A0" w14:textId="77777777" w:rsidR="00891207" w:rsidRDefault="00983BFB" w:rsidP="00E66F79">
            <w:pPr>
              <w:spacing w:after="0" w:line="259" w:lineRule="auto"/>
              <w:jc w:val="left"/>
            </w:pPr>
            <w:r>
              <w:rPr>
                <w:i/>
              </w:rPr>
              <w:t xml:space="preserve">Nimi, ametinimetus, e-post, telefon. </w:t>
            </w:r>
          </w:p>
          <w:p w14:paraId="53EB2628" w14:textId="085312FA" w:rsidR="00891207" w:rsidRDefault="00983BFB" w:rsidP="00E66F79">
            <w:pPr>
              <w:spacing w:after="0" w:line="259" w:lineRule="auto"/>
              <w:ind w:left="0" w:firstLine="0"/>
              <w:jc w:val="left"/>
            </w:pPr>
            <w:r>
              <w:t xml:space="preserve"> </w:t>
            </w:r>
          </w:p>
        </w:tc>
      </w:tr>
      <w:tr w:rsidR="0007561C" w14:paraId="30B1C756" w14:textId="77777777">
        <w:trPr>
          <w:trHeight w:val="556"/>
        </w:trPr>
        <w:tc>
          <w:tcPr>
            <w:tcW w:w="2328" w:type="dxa"/>
            <w:tcBorders>
              <w:top w:val="single" w:sz="6" w:space="0" w:color="000000"/>
              <w:left w:val="single" w:sz="6" w:space="0" w:color="000000"/>
              <w:bottom w:val="single" w:sz="6" w:space="0" w:color="000000"/>
              <w:right w:val="single" w:sz="6" w:space="0" w:color="000000"/>
            </w:tcBorders>
          </w:tcPr>
          <w:p w14:paraId="6A9BCDB9" w14:textId="12CF0ACF" w:rsidR="0007561C" w:rsidRDefault="0007561C">
            <w:pPr>
              <w:spacing w:after="0" w:line="259" w:lineRule="auto"/>
              <w:ind w:left="0" w:firstLine="0"/>
              <w:jc w:val="left"/>
            </w:pPr>
            <w:r>
              <w:t>Arvelduskonto number</w:t>
            </w:r>
          </w:p>
        </w:tc>
        <w:tc>
          <w:tcPr>
            <w:tcW w:w="7149" w:type="dxa"/>
            <w:tcBorders>
              <w:top w:val="single" w:sz="6" w:space="0" w:color="000000"/>
              <w:left w:val="single" w:sz="6" w:space="0" w:color="000000"/>
              <w:bottom w:val="single" w:sz="6" w:space="0" w:color="000000"/>
              <w:right w:val="single" w:sz="6" w:space="0" w:color="000000"/>
            </w:tcBorders>
          </w:tcPr>
          <w:p w14:paraId="7630296A" w14:textId="77777777" w:rsidR="0007561C" w:rsidRDefault="0007561C" w:rsidP="00E66F79">
            <w:pPr>
              <w:spacing w:after="0" w:line="259" w:lineRule="auto"/>
              <w:jc w:val="left"/>
              <w:rPr>
                <w:i/>
              </w:rPr>
            </w:pPr>
          </w:p>
        </w:tc>
      </w:tr>
    </w:tbl>
    <w:p w14:paraId="172DCB1E" w14:textId="77777777" w:rsidR="00891207" w:rsidRDefault="00983BFB">
      <w:pPr>
        <w:spacing w:after="27" w:line="259" w:lineRule="auto"/>
        <w:ind w:left="0" w:firstLine="0"/>
        <w:jc w:val="left"/>
      </w:pPr>
      <w:r>
        <w:rPr>
          <w:b/>
        </w:rPr>
        <w:t xml:space="preserve"> </w:t>
      </w:r>
    </w:p>
    <w:p w14:paraId="52D5EA2E" w14:textId="26DF5B6C" w:rsidR="00891207" w:rsidRDefault="00983BFB" w:rsidP="00E66F79">
      <w:pPr>
        <w:pStyle w:val="Heading1"/>
        <w:numPr>
          <w:ilvl w:val="0"/>
          <w:numId w:val="4"/>
        </w:numPr>
        <w:spacing w:line="276" w:lineRule="auto"/>
        <w:ind w:left="567" w:hanging="567"/>
      </w:pPr>
      <w:r>
        <w:t xml:space="preserve">Üldised tingimused </w:t>
      </w:r>
    </w:p>
    <w:tbl>
      <w:tblPr>
        <w:tblStyle w:val="TableGrid"/>
        <w:tblW w:w="9477" w:type="dxa"/>
        <w:tblInd w:w="-113" w:type="dxa"/>
        <w:tblCellMar>
          <w:top w:w="36" w:type="dxa"/>
          <w:left w:w="113" w:type="dxa"/>
          <w:right w:w="38" w:type="dxa"/>
        </w:tblCellMar>
        <w:tblLook w:val="04A0" w:firstRow="1" w:lastRow="0" w:firstColumn="1" w:lastColumn="0" w:noHBand="0" w:noVBand="1"/>
      </w:tblPr>
      <w:tblGrid>
        <w:gridCol w:w="2524"/>
        <w:gridCol w:w="6953"/>
      </w:tblGrid>
      <w:tr w:rsidR="00891207" w14:paraId="61DF1D9F" w14:textId="77777777">
        <w:trPr>
          <w:trHeight w:val="841"/>
        </w:trPr>
        <w:tc>
          <w:tcPr>
            <w:tcW w:w="2524" w:type="dxa"/>
            <w:tcBorders>
              <w:top w:val="single" w:sz="6" w:space="0" w:color="000000"/>
              <w:left w:val="single" w:sz="6" w:space="0" w:color="000000"/>
              <w:bottom w:val="single" w:sz="6" w:space="0" w:color="000000"/>
              <w:right w:val="single" w:sz="6" w:space="0" w:color="000000"/>
            </w:tcBorders>
          </w:tcPr>
          <w:p w14:paraId="7385CDF6" w14:textId="77777777" w:rsidR="00891207" w:rsidRDefault="00983BFB">
            <w:pPr>
              <w:spacing w:after="0" w:line="259" w:lineRule="auto"/>
              <w:ind w:left="1" w:firstLine="0"/>
              <w:jc w:val="left"/>
            </w:pPr>
            <w:r>
              <w:rPr>
                <w:b/>
              </w:rPr>
              <w:t xml:space="preserve">1.1 Lepingu sõlmimise alus </w:t>
            </w:r>
          </w:p>
        </w:tc>
        <w:tc>
          <w:tcPr>
            <w:tcW w:w="6953" w:type="dxa"/>
            <w:tcBorders>
              <w:top w:val="single" w:sz="6" w:space="0" w:color="000000"/>
              <w:left w:val="single" w:sz="6" w:space="0" w:color="000000"/>
              <w:bottom w:val="single" w:sz="6" w:space="0" w:color="000000"/>
              <w:right w:val="single" w:sz="6" w:space="0" w:color="000000"/>
            </w:tcBorders>
          </w:tcPr>
          <w:p w14:paraId="34CE1A99" w14:textId="3ACD21DB" w:rsidR="00891207" w:rsidRDefault="00DC76FE" w:rsidP="00983BFB">
            <w:pPr>
              <w:tabs>
                <w:tab w:val="center" w:pos="1680"/>
                <w:tab w:val="center" w:pos="2339"/>
                <w:tab w:val="center" w:pos="2759"/>
                <w:tab w:val="center" w:pos="3202"/>
                <w:tab w:val="right" w:pos="6803"/>
              </w:tabs>
              <w:spacing w:after="0" w:line="259" w:lineRule="auto"/>
              <w:ind w:left="0" w:firstLine="0"/>
              <w:jc w:val="left"/>
            </w:pPr>
            <w:r w:rsidRPr="00D52AC5">
              <w:rPr>
                <w:szCs w:val="24"/>
              </w:rPr>
              <w:t xml:space="preserve">Riigihangete seaduse § </w:t>
            </w:r>
            <w:r>
              <w:rPr>
                <w:szCs w:val="24"/>
              </w:rPr>
              <w:t xml:space="preserve">125 alusel läbi viidud lihthankemenetluse </w:t>
            </w:r>
            <w:r w:rsidRPr="00B35624">
              <w:rPr>
                <w:color w:val="2D2C2D"/>
              </w:rPr>
              <w:t>„</w:t>
            </w:r>
            <w:proofErr w:type="spellStart"/>
            <w:r w:rsidR="0007561C">
              <w:t>Arista</w:t>
            </w:r>
            <w:proofErr w:type="spellEnd"/>
            <w:r w:rsidR="0007561C">
              <w:t xml:space="preserve"> </w:t>
            </w:r>
            <w:r w:rsidR="00444E4D">
              <w:t xml:space="preserve">seadmete </w:t>
            </w:r>
            <w:r w:rsidR="0007561C">
              <w:t>tootetugi 2026</w:t>
            </w:r>
            <w:r w:rsidRPr="00B35624">
              <w:rPr>
                <w:color w:val="2D2C2D"/>
              </w:rPr>
              <w:t>“ (</w:t>
            </w:r>
            <w:r>
              <w:rPr>
                <w:color w:val="2D2C2D"/>
              </w:rPr>
              <w:t xml:space="preserve">viitenumber </w:t>
            </w:r>
            <w:r w:rsidR="00444E4D">
              <w:rPr>
                <w:color w:val="2D2C2D"/>
              </w:rPr>
              <w:t>308133</w:t>
            </w:r>
            <w:r w:rsidRPr="00B35624">
              <w:rPr>
                <w:color w:val="2D2C2D"/>
              </w:rPr>
              <w:t>)</w:t>
            </w:r>
            <w:r w:rsidRPr="00D52AC5">
              <w:rPr>
                <w:szCs w:val="24"/>
              </w:rPr>
              <w:t xml:space="preserve"> alusdokumendid ja täitja … pakkumus</w:t>
            </w:r>
          </w:p>
        </w:tc>
      </w:tr>
      <w:tr w:rsidR="00891207" w14:paraId="40D17F7C" w14:textId="77777777">
        <w:trPr>
          <w:trHeight w:val="555"/>
        </w:trPr>
        <w:tc>
          <w:tcPr>
            <w:tcW w:w="2524" w:type="dxa"/>
            <w:tcBorders>
              <w:top w:val="single" w:sz="6" w:space="0" w:color="000000"/>
              <w:left w:val="single" w:sz="6" w:space="0" w:color="000000"/>
              <w:bottom w:val="single" w:sz="6" w:space="0" w:color="000000"/>
              <w:right w:val="single" w:sz="6" w:space="0" w:color="000000"/>
            </w:tcBorders>
          </w:tcPr>
          <w:p w14:paraId="478045E3" w14:textId="77777777" w:rsidR="00891207" w:rsidRDefault="00983BFB">
            <w:pPr>
              <w:spacing w:after="0" w:line="259" w:lineRule="auto"/>
              <w:ind w:left="1" w:firstLine="0"/>
              <w:jc w:val="left"/>
            </w:pPr>
            <w:r>
              <w:rPr>
                <w:b/>
              </w:rPr>
              <w:t xml:space="preserve">1.2 Lepingu ese </w:t>
            </w:r>
          </w:p>
        </w:tc>
        <w:tc>
          <w:tcPr>
            <w:tcW w:w="6953" w:type="dxa"/>
            <w:tcBorders>
              <w:top w:val="single" w:sz="6" w:space="0" w:color="000000"/>
              <w:left w:val="single" w:sz="6" w:space="0" w:color="000000"/>
              <w:bottom w:val="single" w:sz="6" w:space="0" w:color="000000"/>
              <w:right w:val="single" w:sz="6" w:space="0" w:color="000000"/>
            </w:tcBorders>
          </w:tcPr>
          <w:p w14:paraId="1F05E93D" w14:textId="51CEDAA6" w:rsidR="00891207" w:rsidRDefault="00983BFB">
            <w:pPr>
              <w:spacing w:after="0" w:line="259" w:lineRule="auto"/>
              <w:ind w:left="0" w:firstLine="0"/>
            </w:pPr>
            <w:r>
              <w:t>Hankelepingu esemeks on</w:t>
            </w:r>
            <w:r w:rsidR="0007561C">
              <w:t xml:space="preserve"> </w:t>
            </w:r>
            <w:proofErr w:type="spellStart"/>
            <w:r w:rsidR="0007561C">
              <w:t>Arista</w:t>
            </w:r>
            <w:proofErr w:type="spellEnd"/>
            <w:r w:rsidR="00D557CD">
              <w:t xml:space="preserve"> seadmete</w:t>
            </w:r>
            <w:r w:rsidR="0007561C">
              <w:t xml:space="preserve"> tootetugi 19 kuuks</w:t>
            </w:r>
            <w:r w:rsidR="00644EAB">
              <w:t xml:space="preserve">  vastavalt </w:t>
            </w:r>
            <w:r w:rsidR="009A5F0C" w:rsidRPr="0007561C">
              <w:rPr>
                <w:i/>
                <w:iCs/>
              </w:rPr>
              <w:t>l</w:t>
            </w:r>
            <w:r w:rsidR="00644EAB" w:rsidRPr="0007561C">
              <w:rPr>
                <w:i/>
                <w:iCs/>
              </w:rPr>
              <w:t xml:space="preserve">isale </w:t>
            </w:r>
            <w:r w:rsidR="002C45FB">
              <w:rPr>
                <w:i/>
                <w:iCs/>
              </w:rPr>
              <w:t>1</w:t>
            </w:r>
            <w:r>
              <w:t xml:space="preserve"> (edaspidi ka </w:t>
            </w:r>
            <w:r w:rsidR="006254E2" w:rsidRPr="005711D6">
              <w:rPr>
                <w:color w:val="auto"/>
              </w:rPr>
              <w:t>„tootetugi“</w:t>
            </w:r>
            <w:r w:rsidRPr="005711D6">
              <w:rPr>
                <w:color w:val="auto"/>
              </w:rPr>
              <w:t xml:space="preserve">) </w:t>
            </w:r>
          </w:p>
        </w:tc>
      </w:tr>
      <w:tr w:rsidR="00891207" w14:paraId="1F50EA7E" w14:textId="77777777">
        <w:trPr>
          <w:trHeight w:val="285"/>
        </w:trPr>
        <w:tc>
          <w:tcPr>
            <w:tcW w:w="2524" w:type="dxa"/>
            <w:tcBorders>
              <w:top w:val="single" w:sz="6" w:space="0" w:color="000000"/>
              <w:left w:val="single" w:sz="6" w:space="0" w:color="000000"/>
              <w:bottom w:val="single" w:sz="6" w:space="0" w:color="000000"/>
              <w:right w:val="single" w:sz="6" w:space="0" w:color="000000"/>
            </w:tcBorders>
          </w:tcPr>
          <w:p w14:paraId="401485F9" w14:textId="77777777" w:rsidR="00891207" w:rsidRDefault="00983BFB">
            <w:pPr>
              <w:spacing w:after="0" w:line="259" w:lineRule="auto"/>
              <w:ind w:left="1" w:firstLine="0"/>
              <w:jc w:val="left"/>
            </w:pPr>
            <w:r>
              <w:rPr>
                <w:b/>
              </w:rPr>
              <w:t xml:space="preserve">1.3 Rahastamisallikas </w:t>
            </w:r>
          </w:p>
        </w:tc>
        <w:tc>
          <w:tcPr>
            <w:tcW w:w="6953" w:type="dxa"/>
            <w:tcBorders>
              <w:top w:val="single" w:sz="6" w:space="0" w:color="000000"/>
              <w:left w:val="single" w:sz="6" w:space="0" w:color="000000"/>
              <w:bottom w:val="single" w:sz="6" w:space="0" w:color="000000"/>
              <w:right w:val="single" w:sz="6" w:space="0" w:color="000000"/>
            </w:tcBorders>
          </w:tcPr>
          <w:p w14:paraId="6E6477B2" w14:textId="77777777" w:rsidR="00891207" w:rsidRDefault="00983BFB">
            <w:pPr>
              <w:spacing w:after="0" w:line="259" w:lineRule="auto"/>
              <w:ind w:left="0" w:firstLine="0"/>
              <w:jc w:val="left"/>
            </w:pPr>
            <w:r>
              <w:t xml:space="preserve">Riigieelarve </w:t>
            </w:r>
          </w:p>
        </w:tc>
      </w:tr>
      <w:tr w:rsidR="00891207" w14:paraId="033D5BC2" w14:textId="77777777">
        <w:trPr>
          <w:trHeight w:val="1397"/>
        </w:trPr>
        <w:tc>
          <w:tcPr>
            <w:tcW w:w="2524" w:type="dxa"/>
            <w:tcBorders>
              <w:top w:val="single" w:sz="6" w:space="0" w:color="000000"/>
              <w:left w:val="single" w:sz="6" w:space="0" w:color="000000"/>
              <w:bottom w:val="single" w:sz="6" w:space="0" w:color="000000"/>
              <w:right w:val="single" w:sz="6" w:space="0" w:color="000000"/>
            </w:tcBorders>
          </w:tcPr>
          <w:p w14:paraId="0FD1BA19" w14:textId="5F86B971" w:rsidR="00891207" w:rsidRDefault="00983BFB" w:rsidP="00444E4D">
            <w:pPr>
              <w:spacing w:after="14" w:line="234" w:lineRule="auto"/>
              <w:ind w:left="1" w:firstLine="0"/>
            </w:pPr>
            <w:r>
              <w:rPr>
                <w:b/>
              </w:rPr>
              <w:t xml:space="preserve">1.4 Lepingu </w:t>
            </w:r>
            <w:r w:rsidR="00444E4D">
              <w:rPr>
                <w:b/>
              </w:rPr>
              <w:t>lisad</w:t>
            </w:r>
          </w:p>
        </w:tc>
        <w:tc>
          <w:tcPr>
            <w:tcW w:w="6953" w:type="dxa"/>
            <w:tcBorders>
              <w:top w:val="single" w:sz="6" w:space="0" w:color="000000"/>
              <w:left w:val="single" w:sz="6" w:space="0" w:color="000000"/>
              <w:bottom w:val="single" w:sz="6" w:space="0" w:color="000000"/>
              <w:right w:val="single" w:sz="6" w:space="0" w:color="000000"/>
            </w:tcBorders>
          </w:tcPr>
          <w:p w14:paraId="30F7DAC3" w14:textId="7A6C1027" w:rsidR="00644EAB" w:rsidRPr="006E3E6B" w:rsidRDefault="00983BFB" w:rsidP="0007561C">
            <w:pPr>
              <w:spacing w:after="0" w:line="259" w:lineRule="auto"/>
              <w:ind w:left="0" w:firstLine="0"/>
              <w:jc w:val="left"/>
              <w:rPr>
                <w:i/>
              </w:rPr>
            </w:pPr>
            <w:r w:rsidRPr="006E3E6B">
              <w:rPr>
                <w:i/>
              </w:rPr>
              <w:t xml:space="preserve">Lisa </w:t>
            </w:r>
            <w:r w:rsidR="00FE5CC1">
              <w:rPr>
                <w:i/>
              </w:rPr>
              <w:t>1</w:t>
            </w:r>
            <w:r w:rsidRPr="006E3E6B">
              <w:rPr>
                <w:i/>
              </w:rPr>
              <w:t xml:space="preserve"> – Täitja pakkumus</w:t>
            </w:r>
            <w:r w:rsidR="0007561C">
              <w:rPr>
                <w:i/>
              </w:rPr>
              <w:t xml:space="preserve"> (täidetud tellija tehnilise kirjelduse vormil)</w:t>
            </w:r>
            <w:r w:rsidR="00644EAB" w:rsidRPr="006E3E6B">
              <w:rPr>
                <w:i/>
              </w:rPr>
              <w:t>;</w:t>
            </w:r>
          </w:p>
          <w:p w14:paraId="40B5384B" w14:textId="2E1C6444" w:rsidR="00891207" w:rsidRDefault="00644EAB">
            <w:pPr>
              <w:spacing w:after="0" w:line="259" w:lineRule="auto"/>
              <w:ind w:left="0" w:right="2204" w:firstLine="0"/>
              <w:jc w:val="left"/>
            </w:pPr>
            <w:r w:rsidRPr="006E3E6B">
              <w:rPr>
                <w:i/>
              </w:rPr>
              <w:t xml:space="preserve">Lisa </w:t>
            </w:r>
            <w:r w:rsidR="00FE5CC1">
              <w:rPr>
                <w:i/>
              </w:rPr>
              <w:t>2</w:t>
            </w:r>
            <w:r w:rsidRPr="006E3E6B">
              <w:rPr>
                <w:i/>
              </w:rPr>
              <w:t xml:space="preserve"> – ….</w:t>
            </w:r>
            <w:r w:rsidR="00983BFB">
              <w:t xml:space="preserve"> </w:t>
            </w:r>
          </w:p>
        </w:tc>
      </w:tr>
    </w:tbl>
    <w:p w14:paraId="63F5D207" w14:textId="77777777" w:rsidR="00891207" w:rsidRDefault="00983BFB">
      <w:pPr>
        <w:spacing w:line="259" w:lineRule="auto"/>
        <w:ind w:left="0" w:firstLine="0"/>
        <w:jc w:val="left"/>
      </w:pPr>
      <w:r>
        <w:t xml:space="preserve"> </w:t>
      </w:r>
    </w:p>
    <w:p w14:paraId="68874B5B" w14:textId="66976795" w:rsidR="00891207" w:rsidRDefault="00983BFB" w:rsidP="00E66F79">
      <w:pPr>
        <w:pStyle w:val="Heading1"/>
        <w:numPr>
          <w:ilvl w:val="0"/>
          <w:numId w:val="4"/>
        </w:numPr>
        <w:tabs>
          <w:tab w:val="center" w:pos="1276"/>
        </w:tabs>
        <w:spacing w:line="276" w:lineRule="auto"/>
        <w:ind w:left="567" w:hanging="567"/>
      </w:pPr>
      <w:r>
        <w:t xml:space="preserve">Lepingu täitmine </w:t>
      </w:r>
    </w:p>
    <w:p w14:paraId="6E50A43E" w14:textId="6DA563E8" w:rsidR="00E66F79" w:rsidRDefault="00983BFB" w:rsidP="00541759">
      <w:pPr>
        <w:pStyle w:val="ListParagraph"/>
        <w:numPr>
          <w:ilvl w:val="1"/>
          <w:numId w:val="4"/>
        </w:numPr>
        <w:spacing w:line="276" w:lineRule="auto"/>
        <w:ind w:left="567" w:right="6" w:hanging="567"/>
      </w:pPr>
      <w:r>
        <w:t xml:space="preserve">Käesoleva lepingu alusel </w:t>
      </w:r>
      <w:r w:rsidR="00274676">
        <w:t xml:space="preserve">pakub </w:t>
      </w:r>
      <w:r>
        <w:t xml:space="preserve">täitja tellijale </w:t>
      </w:r>
      <w:r w:rsidR="0007561C">
        <w:rPr>
          <w:i/>
          <w:iCs/>
        </w:rPr>
        <w:t xml:space="preserve">lisas </w:t>
      </w:r>
      <w:r w:rsidR="00FE5CC1">
        <w:rPr>
          <w:i/>
          <w:iCs/>
        </w:rPr>
        <w:t>1</w:t>
      </w:r>
      <w:r>
        <w:t xml:space="preserve"> kirjeldatud </w:t>
      </w:r>
      <w:r w:rsidR="00AE026A">
        <w:t>seadmetele</w:t>
      </w:r>
      <w:r>
        <w:t xml:space="preserve"> tootjapoolset tootetuge ning tellija tasub selle eest vastavalt lepingule.</w:t>
      </w:r>
      <w:r w:rsidR="00D368A8">
        <w:t xml:space="preserve"> Tootetoe osutamisele kehtivad </w:t>
      </w:r>
      <w:proofErr w:type="spellStart"/>
      <w:r w:rsidR="00D368A8">
        <w:t>SMIT-i</w:t>
      </w:r>
      <w:proofErr w:type="spellEnd"/>
      <w:r w:rsidR="00D368A8">
        <w:t xml:space="preserve"> töövõtu-, käsundus- ja müügilepingute üldtingimused. </w:t>
      </w:r>
    </w:p>
    <w:p w14:paraId="4748B22D" w14:textId="0B200386" w:rsidR="00E66F79" w:rsidRDefault="00983BFB" w:rsidP="00541759">
      <w:pPr>
        <w:pStyle w:val="ListParagraph"/>
        <w:numPr>
          <w:ilvl w:val="1"/>
          <w:numId w:val="4"/>
        </w:numPr>
        <w:spacing w:line="276" w:lineRule="auto"/>
        <w:ind w:left="567" w:right="6" w:hanging="567"/>
      </w:pPr>
      <w:r>
        <w:t>T</w:t>
      </w:r>
      <w:r w:rsidR="0097075A">
        <w:t xml:space="preserve">äitja </w:t>
      </w:r>
      <w:r w:rsidR="004B354D">
        <w:t>tagab</w:t>
      </w:r>
      <w:r w:rsidR="0097075A">
        <w:t xml:space="preserve"> tooteto</w:t>
      </w:r>
      <w:r w:rsidR="004B354D">
        <w:t>e</w:t>
      </w:r>
      <w:r w:rsidR="0097075A">
        <w:t xml:space="preserve"> alates lepingu sõlmimisele järgnevast päevast, aga mitte varem kui </w:t>
      </w:r>
      <w:r w:rsidR="0007561C">
        <w:t>22.05.2026</w:t>
      </w:r>
      <w:r w:rsidR="0097075A">
        <w:t>. Lepingu esemeks olevat tootetuge osutatakse 1</w:t>
      </w:r>
      <w:r w:rsidR="0007561C">
        <w:t>9</w:t>
      </w:r>
      <w:r w:rsidR="0097075A">
        <w:t xml:space="preserve"> kuud </w:t>
      </w:r>
      <w:r w:rsidR="00274676">
        <w:t>alates selle aktiveerimisest</w:t>
      </w:r>
      <w:r w:rsidR="0097075A">
        <w:t xml:space="preserve">. </w:t>
      </w:r>
      <w:r>
        <w:t xml:space="preserve"> </w:t>
      </w:r>
    </w:p>
    <w:p w14:paraId="07C90BE5" w14:textId="657932A2" w:rsidR="00D557CD" w:rsidRDefault="00D557CD" w:rsidP="00D557CD">
      <w:pPr>
        <w:pStyle w:val="ListParagraph"/>
        <w:numPr>
          <w:ilvl w:val="1"/>
          <w:numId w:val="4"/>
        </w:numPr>
        <w:spacing w:line="276" w:lineRule="auto"/>
        <w:ind w:left="567" w:right="6" w:hanging="567"/>
      </w:pPr>
      <w:r>
        <w:t xml:space="preserve">Tellijal on õigus viie tööpäeva jooksul kontrollida </w:t>
      </w:r>
      <w:r w:rsidR="00274676">
        <w:t xml:space="preserve">lepingu eseme </w:t>
      </w:r>
      <w:r>
        <w:t>vastavust lepingutingimustele.</w:t>
      </w:r>
    </w:p>
    <w:p w14:paraId="18954F08" w14:textId="77777777" w:rsidR="00D557CD" w:rsidRDefault="00D557CD" w:rsidP="00D557CD">
      <w:pPr>
        <w:pStyle w:val="ListParagraph"/>
        <w:numPr>
          <w:ilvl w:val="1"/>
          <w:numId w:val="4"/>
        </w:numPr>
        <w:spacing w:line="276" w:lineRule="auto"/>
        <w:ind w:left="567" w:right="6" w:hanging="567"/>
      </w:pPr>
      <w:r>
        <w:lastRenderedPageBreak/>
        <w:t>Juhul kui tellija avastab lepingu esemes vigu, puudusi või muu lepingutingimustele mittevastavuse, on tellijal õigus teavitada täitjat lepingu eseme lepingutingimustele mittevastavusest ning määrata täitjale täiendav tähtaeg kestusega mitte rohkem kui 10 tööpäeva lepingu eseme lepingutingimustega vastavusse viimiseks.</w:t>
      </w:r>
    </w:p>
    <w:p w14:paraId="3777CF39" w14:textId="1F6CEE73" w:rsidR="00D557CD" w:rsidRDefault="00D557CD" w:rsidP="00D557CD">
      <w:pPr>
        <w:pStyle w:val="ListParagraph"/>
        <w:numPr>
          <w:ilvl w:val="1"/>
          <w:numId w:val="4"/>
        </w:numPr>
        <w:spacing w:line="276" w:lineRule="auto"/>
        <w:ind w:left="567" w:right="6" w:hanging="567"/>
      </w:pPr>
      <w:r>
        <w:t xml:space="preserve">Juhul, kui täitja ei tarni lepingu </w:t>
      </w:r>
      <w:r w:rsidRPr="0077732B">
        <w:t xml:space="preserve">punktis </w:t>
      </w:r>
      <w:r w:rsidR="009D2580" w:rsidRPr="0077732B">
        <w:t>2.</w:t>
      </w:r>
      <w:r w:rsidR="0077732B" w:rsidRPr="0077732B">
        <w:t>4</w:t>
      </w:r>
      <w:r w:rsidR="009D2580" w:rsidRPr="0077732B">
        <w:t>.</w:t>
      </w:r>
      <w:r>
        <w:t xml:space="preserve"> sätestatud täiendava tähtaja jooksul tellijale lepingu eset või kui tellija avastab selles jätkuvalt vigu, puudusi või muu lepingutingimustele mittevastavuse, on tellijal õigus leping täitjapoolse lepingu olulise rikkumise tõttu üles öelda.</w:t>
      </w:r>
    </w:p>
    <w:p w14:paraId="148E2A4A" w14:textId="05FBAA67" w:rsidR="00D557CD" w:rsidRDefault="00D557CD" w:rsidP="00D557CD">
      <w:pPr>
        <w:pStyle w:val="ListParagraph"/>
        <w:numPr>
          <w:ilvl w:val="1"/>
          <w:numId w:val="4"/>
        </w:numPr>
        <w:spacing w:line="276" w:lineRule="auto"/>
        <w:ind w:left="567" w:right="6" w:hanging="567"/>
      </w:pPr>
      <w:r>
        <w:t xml:space="preserve">Kui täitja </w:t>
      </w:r>
      <w:r w:rsidR="00274676">
        <w:t>rikub lepingus sätestatud tähtaegasid, sh kui tootetuge ei osutata kokkulepitud tähtajaks lepingutingimustele vastavalt ning täitja nõuab sellise viivituse eest leppetrahvi</w:t>
      </w:r>
      <w:r>
        <w:t xml:space="preserve">, hakkab leppetrahvi tasumise kohustus kulgema </w:t>
      </w:r>
      <w:r w:rsidR="00274676">
        <w:t>algselt kokkulepitud</w:t>
      </w:r>
      <w:r>
        <w:t xml:space="preserve"> </w:t>
      </w:r>
      <w:r w:rsidR="00274676">
        <w:t>täht</w:t>
      </w:r>
      <w:r>
        <w:t xml:space="preserve">päevale järgnevast päevast ning kestab kuni lepingutingimustele vastava </w:t>
      </w:r>
      <w:r w:rsidR="00274676">
        <w:t>kohustuse täitmiseni</w:t>
      </w:r>
      <w:r>
        <w:t>.</w:t>
      </w:r>
    </w:p>
    <w:p w14:paraId="797C2F79" w14:textId="10BE84A5" w:rsidR="009D2580" w:rsidRDefault="00D14CF5" w:rsidP="009D2580">
      <w:pPr>
        <w:pStyle w:val="ListParagraph"/>
        <w:numPr>
          <w:ilvl w:val="1"/>
          <w:numId w:val="4"/>
        </w:numPr>
        <w:spacing w:line="276" w:lineRule="auto"/>
        <w:ind w:left="567" w:right="6" w:hanging="567"/>
      </w:pPr>
      <w:r w:rsidRPr="009D2580">
        <w:rPr>
          <w:szCs w:val="24"/>
        </w:rPr>
        <w:t>Tootetoe osutamine toimub lepingus sätestatud kontaktisikute kaudu telefoni või e-posti teel</w:t>
      </w:r>
      <w:r>
        <w:t xml:space="preserve"> </w:t>
      </w:r>
      <w:r w:rsidR="008616ED" w:rsidRPr="008616ED">
        <w:rPr>
          <w:i/>
          <w:iCs/>
        </w:rPr>
        <w:t>või veebikeskkonna kaudu (</w:t>
      </w:r>
      <w:r w:rsidR="00464D2C">
        <w:rPr>
          <w:i/>
          <w:iCs/>
        </w:rPr>
        <w:t xml:space="preserve">lisatakse </w:t>
      </w:r>
      <w:r w:rsidR="008616ED">
        <w:rPr>
          <w:i/>
          <w:iCs/>
        </w:rPr>
        <w:t>olemasolul)</w:t>
      </w:r>
      <w:r w:rsidR="008616ED">
        <w:t xml:space="preserve"> </w:t>
      </w:r>
      <w:r w:rsidR="00D368A8">
        <w:t>eesti või inglise keeles</w:t>
      </w:r>
      <w:r>
        <w:t>.</w:t>
      </w:r>
      <w:r w:rsidR="00187D1D">
        <w:t xml:space="preserve"> </w:t>
      </w:r>
      <w:r>
        <w:t>T</w:t>
      </w:r>
      <w:r w:rsidR="009D2580">
        <w:t>ootetoe kontakti</w:t>
      </w:r>
      <w:r>
        <w:t>d on: e-posti aadress</w:t>
      </w:r>
      <w:r w:rsidR="009D2580">
        <w:t xml:space="preserve"> ………….., tel ………….</w:t>
      </w:r>
      <w:r w:rsidR="00274676">
        <w:t xml:space="preserve"> .</w:t>
      </w:r>
      <w:r w:rsidR="009D2580">
        <w:t xml:space="preserve"> </w:t>
      </w:r>
      <w:r w:rsidR="009D2580" w:rsidRPr="00EA0FFC">
        <w:rPr>
          <w:i/>
          <w:iCs/>
        </w:rPr>
        <w:t>Tootjapoolse veebikeskkonna aadress on ……</w:t>
      </w:r>
      <w:r w:rsidR="00274676" w:rsidRPr="00EA0FFC">
        <w:rPr>
          <w:i/>
          <w:iCs/>
        </w:rPr>
        <w:t xml:space="preserve"> (</w:t>
      </w:r>
      <w:r w:rsidR="00464D2C">
        <w:rPr>
          <w:i/>
          <w:iCs/>
        </w:rPr>
        <w:t xml:space="preserve">lisatakse </w:t>
      </w:r>
      <w:r w:rsidR="00274676" w:rsidRPr="00EA0FFC">
        <w:rPr>
          <w:i/>
          <w:iCs/>
        </w:rPr>
        <w:t>olemasolul).</w:t>
      </w:r>
      <w:r w:rsidR="009D2580" w:rsidRPr="00EA0FFC">
        <w:rPr>
          <w:i/>
          <w:iCs/>
        </w:rPr>
        <w:t xml:space="preserve"> </w:t>
      </w:r>
      <w:r w:rsidR="009D2580">
        <w:t xml:space="preserve">Telefoni teel edastatud teated tuleb kinnitada e-posti teel.  </w:t>
      </w:r>
    </w:p>
    <w:p w14:paraId="3F3C7E08" w14:textId="5AA59AB8" w:rsidR="009D2580" w:rsidRPr="00D368A8" w:rsidRDefault="009D2580" w:rsidP="009D2580">
      <w:pPr>
        <w:pStyle w:val="ListParagraph"/>
        <w:numPr>
          <w:ilvl w:val="1"/>
          <w:numId w:val="4"/>
        </w:numPr>
        <w:spacing w:line="276" w:lineRule="auto"/>
        <w:ind w:left="567" w:right="6" w:hanging="567"/>
      </w:pPr>
      <w:r w:rsidRPr="009D2580">
        <w:rPr>
          <w:szCs w:val="24"/>
        </w:rPr>
        <w:t xml:space="preserve">Tootetoe osutamise veebikeskkonna olemasolul, kohustub täitja lepingu punktis </w:t>
      </w:r>
      <w:r w:rsidR="000923F0">
        <w:rPr>
          <w:szCs w:val="24"/>
        </w:rPr>
        <w:t xml:space="preserve">2.2 </w:t>
      </w:r>
      <w:r w:rsidRPr="009D2580">
        <w:rPr>
          <w:szCs w:val="24"/>
        </w:rPr>
        <w:t>sätestatud tähtpäevaks tagama tellijale ligipääsu vastavale veebikeskkonnale kogu lepingu kehtivuse perioodiks. Täitja edastab tellijale ligipääsuks vajalikud andmed (kasutajatunnus, parool vms).</w:t>
      </w:r>
    </w:p>
    <w:p w14:paraId="0B696B20" w14:textId="6DEDD178" w:rsidR="00D368A8" w:rsidRPr="009D2580" w:rsidRDefault="00D368A8" w:rsidP="009D2580">
      <w:pPr>
        <w:pStyle w:val="ListParagraph"/>
        <w:numPr>
          <w:ilvl w:val="1"/>
          <w:numId w:val="4"/>
        </w:numPr>
        <w:spacing w:line="276" w:lineRule="auto"/>
        <w:ind w:left="567" w:right="6" w:hanging="567"/>
      </w:pPr>
      <w:r>
        <w:rPr>
          <w:szCs w:val="24"/>
        </w:rPr>
        <w:t xml:space="preserve">Täitja annab lepingu esemega koos tellijale üle selle olemasolul lepingu eseme kasutamiseks ja haldamiseks vajaliku dokumentatsiooni. </w:t>
      </w:r>
    </w:p>
    <w:p w14:paraId="393CFD04" w14:textId="77777777" w:rsidR="009D2580" w:rsidRDefault="009D2580" w:rsidP="009D2580">
      <w:pPr>
        <w:pStyle w:val="ListParagraph"/>
        <w:numPr>
          <w:ilvl w:val="1"/>
          <w:numId w:val="4"/>
        </w:numPr>
        <w:spacing w:line="276" w:lineRule="auto"/>
        <w:ind w:left="567" w:right="6" w:hanging="567"/>
      </w:pPr>
      <w:r>
        <w:t xml:space="preserve">Täitja kinnitab, et on tootetoe partner (esindusõigus) ja vastutab esindusõiguse olemasolu eest kogu lepingu kehtivuse vältel. </w:t>
      </w:r>
    </w:p>
    <w:p w14:paraId="58F082CB" w14:textId="630D267B" w:rsidR="00D557CD" w:rsidRDefault="00D557CD" w:rsidP="009D2580">
      <w:pPr>
        <w:pStyle w:val="ListParagraph"/>
        <w:numPr>
          <w:ilvl w:val="1"/>
          <w:numId w:val="4"/>
        </w:numPr>
        <w:spacing w:line="276" w:lineRule="auto"/>
        <w:ind w:left="567" w:right="6" w:hanging="567"/>
      </w:pPr>
      <w:r>
        <w:t>Tellijal on õigus igal ajal kontrollida lepingu eseme vastavust lepingule ning täitja kinnitustele ning nõuda täitjalt informatsiooni lepingu täitmise kohta, sh esindusõigust tõendavate dokumentide esitamist.</w:t>
      </w:r>
    </w:p>
    <w:p w14:paraId="65B2729E" w14:textId="0B0E64F0" w:rsidR="00587068" w:rsidRDefault="00587068" w:rsidP="00587068">
      <w:pPr>
        <w:pStyle w:val="ListParagraph"/>
        <w:numPr>
          <w:ilvl w:val="1"/>
          <w:numId w:val="4"/>
        </w:numPr>
        <w:spacing w:line="276" w:lineRule="auto"/>
        <w:ind w:left="567" w:right="6" w:hanging="567"/>
      </w:pPr>
      <w:r>
        <w:rPr>
          <w:rStyle w:val="BodyTextChar"/>
          <w:rFonts w:eastAsiaTheme="majorEastAsia"/>
        </w:rPr>
        <w:t xml:space="preserve">Käesolevas lepingus reguleerimata küsimustes kohaldatakse </w:t>
      </w:r>
      <w:proofErr w:type="spellStart"/>
      <w:r w:rsidRPr="005B6F12">
        <w:rPr>
          <w:rStyle w:val="BodyTextChar"/>
          <w:rFonts w:eastAsiaTheme="majorEastAsia"/>
        </w:rPr>
        <w:t>SMIT</w:t>
      </w:r>
      <w:r w:rsidR="0007561C">
        <w:rPr>
          <w:rStyle w:val="BodyTextChar"/>
          <w:rFonts w:eastAsiaTheme="majorEastAsia"/>
        </w:rPr>
        <w:t>-i</w:t>
      </w:r>
      <w:proofErr w:type="spellEnd"/>
      <w:r w:rsidR="0007561C">
        <w:rPr>
          <w:rStyle w:val="BodyTextChar"/>
          <w:rFonts w:eastAsiaTheme="majorEastAsia"/>
        </w:rPr>
        <w:t xml:space="preserve"> töövõtu-, käsundus- ja müügilepingute</w:t>
      </w:r>
      <w:r w:rsidRPr="005B6F12">
        <w:rPr>
          <w:rStyle w:val="BodyTextChar"/>
          <w:rFonts w:eastAsiaTheme="majorEastAsia"/>
        </w:rPr>
        <w:t xml:space="preserve"> üldtingimusi</w:t>
      </w:r>
      <w:r w:rsidR="0007561C">
        <w:rPr>
          <w:rStyle w:val="BodyTextChar"/>
          <w:rFonts w:eastAsiaTheme="majorEastAsia"/>
        </w:rPr>
        <w:t xml:space="preserve">, mis on kättesaadavad lingil </w:t>
      </w:r>
      <w:hyperlink r:id="rId5" w:history="1">
        <w:r w:rsidR="0007561C" w:rsidRPr="0007561C">
          <w:rPr>
            <w:rStyle w:val="Hyperlink"/>
            <w:iCs/>
          </w:rPr>
          <w:t>https://www.smit.ee/files/2025-11/smiti-kaesundus-toeoevotu-ja-mueuegilepingute-ueldtingimused-17.11.2025-.pdf?0e5a56c3e2</w:t>
        </w:r>
      </w:hyperlink>
      <w:r w:rsidRPr="0007561C">
        <w:rPr>
          <w:rStyle w:val="BodyTextChar"/>
          <w:rFonts w:eastAsiaTheme="majorEastAsia"/>
          <w:iCs/>
        </w:rPr>
        <w:t>.</w:t>
      </w:r>
    </w:p>
    <w:p w14:paraId="2A371458" w14:textId="77777777" w:rsidR="00891207" w:rsidRDefault="00983BFB">
      <w:pPr>
        <w:spacing w:after="17" w:line="259" w:lineRule="auto"/>
        <w:ind w:left="0" w:firstLine="0"/>
        <w:jc w:val="left"/>
      </w:pPr>
      <w:r>
        <w:rPr>
          <w:b/>
        </w:rPr>
        <w:t xml:space="preserve"> </w:t>
      </w:r>
    </w:p>
    <w:p w14:paraId="1E143010" w14:textId="63A3249D" w:rsidR="00891207" w:rsidRDefault="006536F5" w:rsidP="005D14C6">
      <w:pPr>
        <w:pStyle w:val="Heading1"/>
        <w:numPr>
          <w:ilvl w:val="0"/>
          <w:numId w:val="4"/>
        </w:numPr>
        <w:tabs>
          <w:tab w:val="center" w:pos="1756"/>
        </w:tabs>
        <w:ind w:left="567" w:hanging="567"/>
      </w:pPr>
      <w:r>
        <w:t>Lepingu m</w:t>
      </w:r>
      <w:r w:rsidR="00983BFB">
        <w:t>aksumus ja arveldami</w:t>
      </w:r>
      <w:r>
        <w:t>se kord</w:t>
      </w:r>
    </w:p>
    <w:p w14:paraId="5FBAFEF7" w14:textId="0D5A212E" w:rsidR="005D14C6" w:rsidRDefault="00983BFB" w:rsidP="00541759">
      <w:pPr>
        <w:pStyle w:val="ListParagraph"/>
        <w:numPr>
          <w:ilvl w:val="1"/>
          <w:numId w:val="4"/>
        </w:numPr>
        <w:spacing w:line="276" w:lineRule="auto"/>
        <w:ind w:left="567" w:right="6" w:hanging="567"/>
      </w:pPr>
      <w:r>
        <w:t xml:space="preserve">Lepingu kogumaksumus on … eurot, </w:t>
      </w:r>
      <w:r w:rsidR="006E3E6B">
        <w:t>millel</w:t>
      </w:r>
      <w:r w:rsidR="006536F5">
        <w:t>e</w:t>
      </w:r>
      <w:r w:rsidR="006E3E6B">
        <w:t xml:space="preserve"> </w:t>
      </w:r>
      <w:r>
        <w:t>lisandub käibemaks</w:t>
      </w:r>
      <w:r w:rsidR="00AE668C">
        <w:t>.</w:t>
      </w:r>
      <w:r>
        <w:t xml:space="preserve"> </w:t>
      </w:r>
      <w:r w:rsidR="00AE668C">
        <w:t>N</w:t>
      </w:r>
      <w:r>
        <w:t xml:space="preserve">imetatud hind on lõplik hind, mis kuulub tellija poolt lepingu eseme eest tasumisele, sisaldades muuhulgas intellektuaalomandiga seotud tasusid, kui need kohalduvad. </w:t>
      </w:r>
    </w:p>
    <w:p w14:paraId="730BD680" w14:textId="7EFB6734" w:rsidR="005D14C6" w:rsidRPr="005D14C6" w:rsidRDefault="00983BFB" w:rsidP="00541759">
      <w:pPr>
        <w:pStyle w:val="ListParagraph"/>
        <w:numPr>
          <w:ilvl w:val="1"/>
          <w:numId w:val="4"/>
        </w:numPr>
        <w:spacing w:line="276" w:lineRule="auto"/>
        <w:ind w:left="567" w:right="6" w:hanging="567"/>
      </w:pPr>
      <w:r>
        <w:t xml:space="preserve">Arveldamine toimub peale </w:t>
      </w:r>
      <w:r w:rsidR="00656AB3">
        <w:t xml:space="preserve">lepingu esemeks oleva </w:t>
      </w:r>
      <w:r>
        <w:t xml:space="preserve">tootetoe aktiveerimist </w:t>
      </w:r>
      <w:r w:rsidR="00E23747">
        <w:t xml:space="preserve">kogu </w:t>
      </w:r>
      <w:r w:rsidR="00CA0683">
        <w:t xml:space="preserve">tootetoe </w:t>
      </w:r>
      <w:r>
        <w:t>perioodi eest ette</w:t>
      </w:r>
      <w:r w:rsidRPr="00EF460F">
        <w:t xml:space="preserve">. </w:t>
      </w:r>
      <w:r w:rsidR="00160FF6" w:rsidRPr="00A10BBB">
        <w:rPr>
          <w:rStyle w:val="BodyTextChar"/>
          <w:rFonts w:eastAsiaTheme="majorEastAsia"/>
        </w:rPr>
        <w:t>Lepingu eseme vastuvõtmine toimub arve heakskiitmise teel. Kui arve on suunatud maksmisele, loetakse, et arve on heakskiidetud</w:t>
      </w:r>
      <w:r w:rsidR="00160FF6">
        <w:rPr>
          <w:rStyle w:val="BodyTextChar"/>
          <w:rFonts w:eastAsiaTheme="majorEastAsia"/>
        </w:rPr>
        <w:t>.</w:t>
      </w:r>
      <w:r w:rsidRPr="00EF460F">
        <w:t xml:space="preserve"> </w:t>
      </w:r>
    </w:p>
    <w:p w14:paraId="41566F39" w14:textId="76B0B3DD" w:rsidR="005D14C6" w:rsidRPr="000A0255" w:rsidRDefault="00983BFB" w:rsidP="00541759">
      <w:pPr>
        <w:pStyle w:val="ListParagraph"/>
        <w:numPr>
          <w:ilvl w:val="1"/>
          <w:numId w:val="4"/>
        </w:numPr>
        <w:spacing w:line="276" w:lineRule="auto"/>
        <w:ind w:left="567" w:right="6" w:hanging="567"/>
        <w:rPr>
          <w:szCs w:val="24"/>
        </w:rPr>
      </w:pPr>
      <w:r>
        <w:t xml:space="preserve">Täitja saadab </w:t>
      </w:r>
      <w:r w:rsidR="00CA0683">
        <w:t xml:space="preserve">peale tootetoe aktiveerimist </w:t>
      </w:r>
      <w:r>
        <w:t>Eesti e-arve standardile vastava e-arve. E-arves peab lisaks standardis nimetatud andmetele olema toodud tellija kontaktisiku perekonnanimi ning riigihanke viitenumber</w:t>
      </w:r>
      <w:r w:rsidR="009A5F0C">
        <w:t xml:space="preserve">, </w:t>
      </w:r>
      <w:r>
        <w:t>hankelepingu number</w:t>
      </w:r>
      <w:r w:rsidR="009A5F0C">
        <w:t xml:space="preserve"> ja hanke</w:t>
      </w:r>
      <w:r w:rsidR="006D7B86">
        <w:t>lepingu</w:t>
      </w:r>
      <w:r w:rsidR="00F06FAD">
        <w:rPr>
          <w:szCs w:val="24"/>
        </w:rPr>
        <w:t xml:space="preserve"> riigihangete registri</w:t>
      </w:r>
      <w:r w:rsidR="009A5F0C" w:rsidRPr="000A0255">
        <w:rPr>
          <w:szCs w:val="24"/>
        </w:rPr>
        <w:t xml:space="preserve"> </w:t>
      </w:r>
      <w:r w:rsidR="006D7B86">
        <w:rPr>
          <w:szCs w:val="24"/>
        </w:rPr>
        <w:t xml:space="preserve">15-kohaline </w:t>
      </w:r>
      <w:r w:rsidR="009A5F0C" w:rsidRPr="000A0255">
        <w:rPr>
          <w:szCs w:val="24"/>
        </w:rPr>
        <w:t>viitenumber</w:t>
      </w:r>
      <w:r w:rsidRPr="000A0255">
        <w:rPr>
          <w:szCs w:val="24"/>
        </w:rPr>
        <w:t xml:space="preserve">. E-arve tuleb saata e-arvete operaatori kaudu. E-arve loetakse laekunuks selle </w:t>
      </w:r>
      <w:r w:rsidR="00E21541" w:rsidRPr="000A0255">
        <w:rPr>
          <w:szCs w:val="24"/>
        </w:rPr>
        <w:t xml:space="preserve">e-arvete operaatorile </w:t>
      </w:r>
      <w:r w:rsidRPr="000A0255">
        <w:rPr>
          <w:szCs w:val="24"/>
        </w:rPr>
        <w:t xml:space="preserve">laekumise kuupäevast. </w:t>
      </w:r>
    </w:p>
    <w:p w14:paraId="6F940C26" w14:textId="2B7C5023" w:rsidR="00891207" w:rsidRPr="00C970F1" w:rsidRDefault="00983BFB" w:rsidP="00C970F1">
      <w:pPr>
        <w:pStyle w:val="ListParagraph"/>
        <w:numPr>
          <w:ilvl w:val="1"/>
          <w:numId w:val="4"/>
        </w:numPr>
        <w:spacing w:after="2" w:line="276" w:lineRule="auto"/>
        <w:ind w:left="0" w:right="6" w:firstLine="0"/>
        <w:jc w:val="left"/>
        <w:rPr>
          <w:szCs w:val="24"/>
        </w:rPr>
      </w:pPr>
      <w:r w:rsidRPr="00C970F1">
        <w:rPr>
          <w:szCs w:val="24"/>
        </w:rPr>
        <w:lastRenderedPageBreak/>
        <w:t xml:space="preserve">Arve maksetähtaeg on 21 kalendripäeva. </w:t>
      </w:r>
    </w:p>
    <w:p w14:paraId="7A0756FD" w14:textId="1B82DB73" w:rsidR="00891207" w:rsidRDefault="00891207" w:rsidP="00541759">
      <w:pPr>
        <w:spacing w:after="17" w:line="276" w:lineRule="auto"/>
        <w:ind w:left="0" w:firstLine="0"/>
        <w:jc w:val="left"/>
      </w:pPr>
    </w:p>
    <w:p w14:paraId="06A1281E" w14:textId="4F2CAB7F" w:rsidR="00891207" w:rsidRDefault="00983BFB" w:rsidP="00541759">
      <w:pPr>
        <w:pStyle w:val="Heading1"/>
        <w:numPr>
          <w:ilvl w:val="0"/>
          <w:numId w:val="4"/>
        </w:numPr>
        <w:tabs>
          <w:tab w:val="left" w:pos="567"/>
          <w:tab w:val="center" w:pos="1299"/>
        </w:tabs>
        <w:spacing w:line="276" w:lineRule="auto"/>
        <w:ind w:hanging="705"/>
      </w:pPr>
      <w:r>
        <w:t>Lepingu kehtivus</w:t>
      </w:r>
      <w:r>
        <w:rPr>
          <w:b w:val="0"/>
        </w:rPr>
        <w:t xml:space="preserve"> </w:t>
      </w:r>
    </w:p>
    <w:p w14:paraId="3D9A384F" w14:textId="10C13515" w:rsidR="005D14C6" w:rsidRDefault="00983BFB" w:rsidP="00541759">
      <w:pPr>
        <w:pStyle w:val="ListParagraph"/>
        <w:numPr>
          <w:ilvl w:val="1"/>
          <w:numId w:val="4"/>
        </w:numPr>
        <w:spacing w:line="276" w:lineRule="auto"/>
        <w:ind w:left="567" w:right="6" w:hanging="567"/>
      </w:pPr>
      <w:r>
        <w:t xml:space="preserve">Leping jõustub alates hetkest, mil pooled on lepingu allkirjastanud. </w:t>
      </w:r>
    </w:p>
    <w:p w14:paraId="183F23DE" w14:textId="192BA79F" w:rsidR="005D14C6" w:rsidRDefault="00983BFB" w:rsidP="00541759">
      <w:pPr>
        <w:pStyle w:val="ListParagraph"/>
        <w:numPr>
          <w:ilvl w:val="1"/>
          <w:numId w:val="4"/>
        </w:numPr>
        <w:spacing w:line="276" w:lineRule="auto"/>
        <w:ind w:left="567" w:right="6" w:hanging="567"/>
      </w:pPr>
      <w:r>
        <w:t xml:space="preserve">Leping kehtib kuni </w:t>
      </w:r>
      <w:r w:rsidR="0097075A">
        <w:t>lepinguliste kohustuste täitumiseni</w:t>
      </w:r>
      <w:r>
        <w:t xml:space="preserve">. Õigused ja kohustused, mis oma olemusest tulenevalt ei sõltu lepingu kehtivusest, jäävad kehtima peale lepingu lõppu. </w:t>
      </w:r>
    </w:p>
    <w:p w14:paraId="38D71635" w14:textId="07CB2C1F" w:rsidR="00891207" w:rsidRDefault="00983BFB" w:rsidP="00541759">
      <w:pPr>
        <w:pStyle w:val="ListParagraph"/>
        <w:numPr>
          <w:ilvl w:val="1"/>
          <w:numId w:val="4"/>
        </w:numPr>
        <w:spacing w:line="276" w:lineRule="auto"/>
        <w:ind w:left="567" w:right="6" w:hanging="567"/>
      </w:pPr>
      <w:r>
        <w:t>Juhul kui hankeleping öeldakse üles täitja süü tõttu, kohustub täitja tagastama tellijale juba tasutud, kuid kasutamata jäänud teenuste perioodi eest</w:t>
      </w:r>
      <w:r w:rsidR="00464D2C">
        <w:t xml:space="preserve"> tasutud summa</w:t>
      </w:r>
      <w:r>
        <w:t xml:space="preserve">. </w:t>
      </w:r>
    </w:p>
    <w:p w14:paraId="2E7BC952" w14:textId="77777777" w:rsidR="00891207" w:rsidRDefault="00983BFB" w:rsidP="00541759">
      <w:pPr>
        <w:spacing w:line="276" w:lineRule="auto"/>
        <w:ind w:left="0" w:firstLine="0"/>
        <w:jc w:val="left"/>
      </w:pPr>
      <w:r>
        <w:t xml:space="preserve"> </w:t>
      </w:r>
    </w:p>
    <w:p w14:paraId="5DE70F00" w14:textId="75C7DE3F" w:rsidR="00891207" w:rsidRDefault="00983BFB" w:rsidP="00541759">
      <w:pPr>
        <w:pStyle w:val="Heading1"/>
        <w:numPr>
          <w:ilvl w:val="0"/>
          <w:numId w:val="4"/>
        </w:numPr>
        <w:tabs>
          <w:tab w:val="center" w:pos="1290"/>
        </w:tabs>
        <w:spacing w:line="276" w:lineRule="auto"/>
        <w:ind w:left="567" w:hanging="567"/>
      </w:pPr>
      <w:r>
        <w:t>Täitja kinnitused</w:t>
      </w:r>
      <w:r>
        <w:rPr>
          <w:b w:val="0"/>
        </w:rPr>
        <w:t xml:space="preserve"> </w:t>
      </w:r>
    </w:p>
    <w:p w14:paraId="04376665" w14:textId="01FF31BB" w:rsidR="00891207" w:rsidRDefault="00983BFB" w:rsidP="00541759">
      <w:pPr>
        <w:pStyle w:val="ListParagraph"/>
        <w:numPr>
          <w:ilvl w:val="1"/>
          <w:numId w:val="4"/>
        </w:numPr>
        <w:spacing w:line="276" w:lineRule="auto"/>
        <w:ind w:left="567" w:right="6" w:hanging="567"/>
      </w:pPr>
      <w:r>
        <w:t xml:space="preserve">Täitja avaldab ja kinnitab, et: </w:t>
      </w:r>
    </w:p>
    <w:p w14:paraId="366394BD" w14:textId="47D0DFB3" w:rsidR="00F93722" w:rsidRDefault="00983BFB" w:rsidP="00541759">
      <w:pPr>
        <w:pStyle w:val="ListParagraph"/>
        <w:numPr>
          <w:ilvl w:val="2"/>
          <w:numId w:val="4"/>
        </w:numPr>
        <w:spacing w:line="276" w:lineRule="auto"/>
        <w:ind w:left="1276" w:right="4" w:hanging="709"/>
      </w:pPr>
      <w:r>
        <w:t>ta on lepinguga</w:t>
      </w:r>
      <w:r w:rsidR="00444E4D">
        <w:t>, selle lisadega</w:t>
      </w:r>
      <w:r>
        <w:t xml:space="preserve"> ja </w:t>
      </w:r>
      <w:r w:rsidR="00444E4D">
        <w:t>hanke</w:t>
      </w:r>
      <w:r>
        <w:t xml:space="preserve"> </w:t>
      </w:r>
      <w:r w:rsidR="00EF460F">
        <w:t>alus</w:t>
      </w:r>
      <w:r>
        <w:t xml:space="preserve">dokumentidega tutvunud ning mõistab täielikult enesele võetavate kohustuste sisu ja tagajärgi ning on nõus nendes toodud tingimustega; </w:t>
      </w:r>
    </w:p>
    <w:p w14:paraId="1F59766B" w14:textId="77777777" w:rsidR="00F93722" w:rsidRDefault="00983BFB" w:rsidP="00541759">
      <w:pPr>
        <w:pStyle w:val="ListParagraph"/>
        <w:numPr>
          <w:ilvl w:val="2"/>
          <w:numId w:val="4"/>
        </w:numPr>
        <w:spacing w:line="276" w:lineRule="auto"/>
        <w:ind w:left="1276" w:right="4" w:hanging="709"/>
      </w:pPr>
      <w:r>
        <w:t xml:space="preserve">lepingu täitmisega ei kahjustata kolmandate isikute õigusi ja huve ning puuduvad mistahes asjaolud, mis välistaksid tema õigusi sõlmida leping ja seda nõuetekohaselt täita; </w:t>
      </w:r>
    </w:p>
    <w:p w14:paraId="0400F123" w14:textId="4EFF2EAF" w:rsidR="006A226C" w:rsidRDefault="00983BFB" w:rsidP="00541759">
      <w:pPr>
        <w:pStyle w:val="ListParagraph"/>
        <w:numPr>
          <w:ilvl w:val="2"/>
          <w:numId w:val="4"/>
        </w:numPr>
        <w:spacing w:line="276" w:lineRule="auto"/>
        <w:ind w:left="1276" w:right="4" w:hanging="709"/>
      </w:pPr>
      <w:r>
        <w:t xml:space="preserve">ta on tutvunud lepingu lahutamatuks osaks olevate </w:t>
      </w:r>
      <w:proofErr w:type="spellStart"/>
      <w:r>
        <w:t>SMIT-i</w:t>
      </w:r>
      <w:proofErr w:type="spellEnd"/>
      <w:r>
        <w:t xml:space="preserve"> </w:t>
      </w:r>
      <w:r w:rsidR="00AE026A">
        <w:t>käsundus</w:t>
      </w:r>
      <w:r w:rsidR="00444E4D">
        <w:t>-, töövõtu ja müügi</w:t>
      </w:r>
      <w:r>
        <w:t>lepingu</w:t>
      </w:r>
      <w:r w:rsidR="00444E4D">
        <w:t>te</w:t>
      </w:r>
      <w:r>
        <w:t xml:space="preserve"> üldtingimustega</w:t>
      </w:r>
      <w:r w:rsidR="006A226C">
        <w:t>;</w:t>
      </w:r>
    </w:p>
    <w:p w14:paraId="6D2588F1" w14:textId="0CF0BEE3" w:rsidR="00891207" w:rsidRDefault="006A226C" w:rsidP="00541759">
      <w:pPr>
        <w:pStyle w:val="ListParagraph"/>
        <w:numPr>
          <w:ilvl w:val="2"/>
          <w:numId w:val="4"/>
        </w:numPr>
        <w:spacing w:line="276" w:lineRule="auto"/>
        <w:ind w:left="1276" w:right="4" w:hanging="709"/>
      </w:pPr>
      <w:r w:rsidRPr="00715E45">
        <w:t xml:space="preserve">esitab hankelepingu täitmise alustamise ajaks iga oma alltöövõtja nime, registrikoodi, kontaktandmed, teabe nende seaduslike esindajate kohta ning </w:t>
      </w:r>
      <w:proofErr w:type="spellStart"/>
      <w:r w:rsidRPr="00715E45">
        <w:t>alltöövõtulepingu</w:t>
      </w:r>
      <w:proofErr w:type="spellEnd"/>
      <w:r w:rsidRPr="00715E45">
        <w:t xml:space="preserve"> nimetuse, kuupäeva, numbri ja summa. Samad andmed esitab täitja iga hankelepingu täitmisel lisanduva alltöövõtja kohta</w:t>
      </w:r>
      <w:r w:rsidR="00983BFB">
        <w:t xml:space="preserve">. </w:t>
      </w:r>
    </w:p>
    <w:p w14:paraId="54036C0D" w14:textId="77777777" w:rsidR="00891207" w:rsidRDefault="00983BFB">
      <w:pPr>
        <w:spacing w:after="0" w:line="259" w:lineRule="auto"/>
        <w:ind w:left="0" w:firstLine="0"/>
        <w:jc w:val="left"/>
      </w:pPr>
      <w:r>
        <w:t xml:space="preserve"> </w:t>
      </w:r>
    </w:p>
    <w:p w14:paraId="22551B25" w14:textId="77777777" w:rsidR="00891207" w:rsidRDefault="00983BFB">
      <w:pPr>
        <w:spacing w:after="0" w:line="259" w:lineRule="auto"/>
        <w:ind w:left="0" w:firstLine="0"/>
        <w:jc w:val="left"/>
      </w:pPr>
      <w:r>
        <w:t xml:space="preserve"> </w:t>
      </w:r>
    </w:p>
    <w:p w14:paraId="35FF2DEA" w14:textId="77777777" w:rsidR="00891207" w:rsidRDefault="00983BFB">
      <w:pPr>
        <w:spacing w:after="0" w:line="259" w:lineRule="auto"/>
        <w:ind w:left="0" w:firstLine="0"/>
        <w:jc w:val="left"/>
      </w:pPr>
      <w:r>
        <w:t xml:space="preserve"> </w:t>
      </w:r>
    </w:p>
    <w:p w14:paraId="19912AD3" w14:textId="77777777" w:rsidR="00891207" w:rsidRDefault="00983BFB">
      <w:pPr>
        <w:spacing w:after="0" w:line="259" w:lineRule="auto"/>
        <w:ind w:left="0" w:firstLine="0"/>
        <w:jc w:val="left"/>
      </w:pPr>
      <w:r>
        <w:rPr>
          <w:i/>
        </w:rPr>
        <w:t xml:space="preserve">Leping on allkirjastatud digitaalselt. </w:t>
      </w:r>
    </w:p>
    <w:p w14:paraId="2402DFC6" w14:textId="4FB05CBB" w:rsidR="00891207" w:rsidRDefault="00983BFB">
      <w:pPr>
        <w:spacing w:after="0" w:line="259" w:lineRule="auto"/>
        <w:ind w:left="0" w:firstLine="0"/>
        <w:jc w:val="left"/>
      </w:pPr>
      <w:r>
        <w:t xml:space="preserve">  </w:t>
      </w:r>
    </w:p>
    <w:sectPr w:rsidR="00891207">
      <w:pgSz w:w="11910" w:h="16845"/>
      <w:pgMar w:top="1184" w:right="1397" w:bottom="1270" w:left="141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8E8"/>
    <w:multiLevelType w:val="hybridMultilevel"/>
    <w:tmpl w:val="5B3EDC32"/>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1" w15:restartNumberingAfterBreak="0">
    <w:nsid w:val="0CB82098"/>
    <w:multiLevelType w:val="hybridMultilevel"/>
    <w:tmpl w:val="1E56444A"/>
    <w:lvl w:ilvl="0" w:tplc="2D1E6156">
      <w:start w:val="1"/>
      <w:numFmt w:val="decimal"/>
      <w:lvlText w:val="%1)"/>
      <w:lvlJc w:val="left"/>
      <w:pPr>
        <w:ind w:left="1020" w:hanging="360"/>
      </w:pPr>
    </w:lvl>
    <w:lvl w:ilvl="1" w:tplc="AA0077BE">
      <w:start w:val="1"/>
      <w:numFmt w:val="decimal"/>
      <w:lvlText w:val="%2)"/>
      <w:lvlJc w:val="left"/>
      <w:pPr>
        <w:ind w:left="1020" w:hanging="360"/>
      </w:pPr>
    </w:lvl>
    <w:lvl w:ilvl="2" w:tplc="396C3872">
      <w:start w:val="1"/>
      <w:numFmt w:val="decimal"/>
      <w:lvlText w:val="%3)"/>
      <w:lvlJc w:val="left"/>
      <w:pPr>
        <w:ind w:left="1020" w:hanging="360"/>
      </w:pPr>
    </w:lvl>
    <w:lvl w:ilvl="3" w:tplc="F698C568">
      <w:start w:val="1"/>
      <w:numFmt w:val="decimal"/>
      <w:lvlText w:val="%4)"/>
      <w:lvlJc w:val="left"/>
      <w:pPr>
        <w:ind w:left="1020" w:hanging="360"/>
      </w:pPr>
    </w:lvl>
    <w:lvl w:ilvl="4" w:tplc="E286E682">
      <w:start w:val="1"/>
      <w:numFmt w:val="decimal"/>
      <w:lvlText w:val="%5)"/>
      <w:lvlJc w:val="left"/>
      <w:pPr>
        <w:ind w:left="1020" w:hanging="360"/>
      </w:pPr>
    </w:lvl>
    <w:lvl w:ilvl="5" w:tplc="A47CC3B0">
      <w:start w:val="1"/>
      <w:numFmt w:val="decimal"/>
      <w:lvlText w:val="%6)"/>
      <w:lvlJc w:val="left"/>
      <w:pPr>
        <w:ind w:left="1020" w:hanging="360"/>
      </w:pPr>
    </w:lvl>
    <w:lvl w:ilvl="6" w:tplc="C65668CC">
      <w:start w:val="1"/>
      <w:numFmt w:val="decimal"/>
      <w:lvlText w:val="%7)"/>
      <w:lvlJc w:val="left"/>
      <w:pPr>
        <w:ind w:left="1020" w:hanging="360"/>
      </w:pPr>
    </w:lvl>
    <w:lvl w:ilvl="7" w:tplc="B05C41EA">
      <w:start w:val="1"/>
      <w:numFmt w:val="decimal"/>
      <w:lvlText w:val="%8)"/>
      <w:lvlJc w:val="left"/>
      <w:pPr>
        <w:ind w:left="1020" w:hanging="360"/>
      </w:pPr>
    </w:lvl>
    <w:lvl w:ilvl="8" w:tplc="3D62227E">
      <w:start w:val="1"/>
      <w:numFmt w:val="decimal"/>
      <w:lvlText w:val="%9)"/>
      <w:lvlJc w:val="left"/>
      <w:pPr>
        <w:ind w:left="1020" w:hanging="360"/>
      </w:pPr>
    </w:lvl>
  </w:abstractNum>
  <w:abstractNum w:abstractNumId="2" w15:restartNumberingAfterBreak="0">
    <w:nsid w:val="14721633"/>
    <w:multiLevelType w:val="multilevel"/>
    <w:tmpl w:val="407E9972"/>
    <w:lvl w:ilvl="0">
      <w:start w:val="1"/>
      <w:numFmt w:val="decimal"/>
      <w:lvlText w:val="%1."/>
      <w:lvlJc w:val="left"/>
      <w:pPr>
        <w:ind w:left="705"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65" w:hanging="1800"/>
      </w:pPr>
      <w:rPr>
        <w:rFonts w:hint="default"/>
      </w:rPr>
    </w:lvl>
  </w:abstractNum>
  <w:abstractNum w:abstractNumId="3" w15:restartNumberingAfterBreak="0">
    <w:nsid w:val="1AB019C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938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C373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D4235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C279F"/>
    <w:multiLevelType w:val="hybridMultilevel"/>
    <w:tmpl w:val="5EF66B0E"/>
    <w:lvl w:ilvl="0" w:tplc="0425000F">
      <w:start w:val="1"/>
      <w:numFmt w:val="decimal"/>
      <w:lvlText w:val="%1."/>
      <w:lvlJc w:val="left"/>
      <w:pPr>
        <w:ind w:left="1110" w:hanging="360"/>
      </w:pPr>
    </w:lvl>
    <w:lvl w:ilvl="1" w:tplc="04250019" w:tentative="1">
      <w:start w:val="1"/>
      <w:numFmt w:val="lowerLetter"/>
      <w:lvlText w:val="%2."/>
      <w:lvlJc w:val="left"/>
      <w:pPr>
        <w:ind w:left="1830" w:hanging="360"/>
      </w:pPr>
    </w:lvl>
    <w:lvl w:ilvl="2" w:tplc="0425001B" w:tentative="1">
      <w:start w:val="1"/>
      <w:numFmt w:val="lowerRoman"/>
      <w:lvlText w:val="%3."/>
      <w:lvlJc w:val="right"/>
      <w:pPr>
        <w:ind w:left="2550" w:hanging="180"/>
      </w:pPr>
    </w:lvl>
    <w:lvl w:ilvl="3" w:tplc="0425000F" w:tentative="1">
      <w:start w:val="1"/>
      <w:numFmt w:val="decimal"/>
      <w:lvlText w:val="%4."/>
      <w:lvlJc w:val="left"/>
      <w:pPr>
        <w:ind w:left="3270" w:hanging="360"/>
      </w:pPr>
    </w:lvl>
    <w:lvl w:ilvl="4" w:tplc="04250019" w:tentative="1">
      <w:start w:val="1"/>
      <w:numFmt w:val="lowerLetter"/>
      <w:lvlText w:val="%5."/>
      <w:lvlJc w:val="left"/>
      <w:pPr>
        <w:ind w:left="3990" w:hanging="360"/>
      </w:pPr>
    </w:lvl>
    <w:lvl w:ilvl="5" w:tplc="0425001B" w:tentative="1">
      <w:start w:val="1"/>
      <w:numFmt w:val="lowerRoman"/>
      <w:lvlText w:val="%6."/>
      <w:lvlJc w:val="right"/>
      <w:pPr>
        <w:ind w:left="4710" w:hanging="180"/>
      </w:pPr>
    </w:lvl>
    <w:lvl w:ilvl="6" w:tplc="0425000F" w:tentative="1">
      <w:start w:val="1"/>
      <w:numFmt w:val="decimal"/>
      <w:lvlText w:val="%7."/>
      <w:lvlJc w:val="left"/>
      <w:pPr>
        <w:ind w:left="5430" w:hanging="360"/>
      </w:pPr>
    </w:lvl>
    <w:lvl w:ilvl="7" w:tplc="04250019" w:tentative="1">
      <w:start w:val="1"/>
      <w:numFmt w:val="lowerLetter"/>
      <w:lvlText w:val="%8."/>
      <w:lvlJc w:val="left"/>
      <w:pPr>
        <w:ind w:left="6150" w:hanging="360"/>
      </w:pPr>
    </w:lvl>
    <w:lvl w:ilvl="8" w:tplc="0425001B" w:tentative="1">
      <w:start w:val="1"/>
      <w:numFmt w:val="lowerRoman"/>
      <w:lvlText w:val="%9."/>
      <w:lvlJc w:val="right"/>
      <w:pPr>
        <w:ind w:left="6870" w:hanging="180"/>
      </w:pPr>
    </w:lvl>
  </w:abstractNum>
  <w:abstractNum w:abstractNumId="8" w15:restartNumberingAfterBreak="0">
    <w:nsid w:val="238F527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CD181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07BF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EA6A1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60B60"/>
    <w:multiLevelType w:val="multilevel"/>
    <w:tmpl w:val="B2FC1B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5D11F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773CAE"/>
    <w:multiLevelType w:val="hybridMultilevel"/>
    <w:tmpl w:val="19D20178"/>
    <w:lvl w:ilvl="0" w:tplc="CD30593A">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216F840">
      <w:start w:val="1"/>
      <w:numFmt w:val="lowerLetter"/>
      <w:lvlText w:val="%2"/>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19A03B8">
      <w:start w:val="1"/>
      <w:numFmt w:val="lowerRoman"/>
      <w:lvlText w:val="%3"/>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31090B6">
      <w:start w:val="1"/>
      <w:numFmt w:val="decimal"/>
      <w:lvlText w:val="%4"/>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B06FBFA">
      <w:start w:val="1"/>
      <w:numFmt w:val="lowerLetter"/>
      <w:lvlText w:val="%5"/>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EAA157E">
      <w:start w:val="1"/>
      <w:numFmt w:val="lowerRoman"/>
      <w:lvlText w:val="%6"/>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DEAA926">
      <w:start w:val="1"/>
      <w:numFmt w:val="decimal"/>
      <w:lvlText w:val="%7"/>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0C2F2C">
      <w:start w:val="1"/>
      <w:numFmt w:val="lowerLetter"/>
      <w:lvlText w:val="%8"/>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24C0602">
      <w:start w:val="1"/>
      <w:numFmt w:val="lowerRoman"/>
      <w:lvlText w:val="%9"/>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F72D8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DF53F6"/>
    <w:multiLevelType w:val="hybridMultilevel"/>
    <w:tmpl w:val="9B6602DA"/>
    <w:lvl w:ilvl="0" w:tplc="D1C05FB8">
      <w:start w:val="1"/>
      <w:numFmt w:val="decimal"/>
      <w:lvlText w:val="%1."/>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8D4FBD0">
      <w:start w:val="1"/>
      <w:numFmt w:val="lowerLetter"/>
      <w:lvlText w:val="%2"/>
      <w:lvlJc w:val="left"/>
      <w:pPr>
        <w:ind w:left="2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A163414">
      <w:start w:val="1"/>
      <w:numFmt w:val="lowerRoman"/>
      <w:lvlText w:val="%3"/>
      <w:lvlJc w:val="left"/>
      <w:pPr>
        <w:ind w:left="29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95E03F6">
      <w:start w:val="1"/>
      <w:numFmt w:val="decimal"/>
      <w:lvlText w:val="%4"/>
      <w:lvlJc w:val="left"/>
      <w:pPr>
        <w:ind w:left="37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7064794">
      <w:start w:val="1"/>
      <w:numFmt w:val="lowerLetter"/>
      <w:lvlText w:val="%5"/>
      <w:lvlJc w:val="left"/>
      <w:pPr>
        <w:ind w:left="44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6A0A56E">
      <w:start w:val="1"/>
      <w:numFmt w:val="lowerRoman"/>
      <w:lvlText w:val="%6"/>
      <w:lvlJc w:val="left"/>
      <w:pPr>
        <w:ind w:left="51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6A8A56">
      <w:start w:val="1"/>
      <w:numFmt w:val="decimal"/>
      <w:lvlText w:val="%7"/>
      <w:lvlJc w:val="left"/>
      <w:pPr>
        <w:ind w:left="58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F623BCC">
      <w:start w:val="1"/>
      <w:numFmt w:val="lowerLetter"/>
      <w:lvlText w:val="%8"/>
      <w:lvlJc w:val="left"/>
      <w:pPr>
        <w:ind w:left="65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23892E8">
      <w:start w:val="1"/>
      <w:numFmt w:val="lowerRoman"/>
      <w:lvlText w:val="%9"/>
      <w:lvlJc w:val="left"/>
      <w:pPr>
        <w:ind w:left="73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01469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DB7D2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288465">
    <w:abstractNumId w:val="14"/>
  </w:num>
  <w:num w:numId="2" w16cid:durableId="560602038">
    <w:abstractNumId w:val="16"/>
  </w:num>
  <w:num w:numId="3" w16cid:durableId="1221819063">
    <w:abstractNumId w:val="0"/>
  </w:num>
  <w:num w:numId="4" w16cid:durableId="1997418272">
    <w:abstractNumId w:val="2"/>
  </w:num>
  <w:num w:numId="5" w16cid:durableId="1970553997">
    <w:abstractNumId w:val="6"/>
  </w:num>
  <w:num w:numId="6" w16cid:durableId="1301034314">
    <w:abstractNumId w:val="10"/>
  </w:num>
  <w:num w:numId="7" w16cid:durableId="473259861">
    <w:abstractNumId w:val="5"/>
  </w:num>
  <w:num w:numId="8" w16cid:durableId="1228762803">
    <w:abstractNumId w:val="8"/>
  </w:num>
  <w:num w:numId="9" w16cid:durableId="1892764947">
    <w:abstractNumId w:val="4"/>
  </w:num>
  <w:num w:numId="10" w16cid:durableId="141772277">
    <w:abstractNumId w:val="3"/>
  </w:num>
  <w:num w:numId="11" w16cid:durableId="2109302210">
    <w:abstractNumId w:val="7"/>
  </w:num>
  <w:num w:numId="12" w16cid:durableId="1996177531">
    <w:abstractNumId w:val="18"/>
  </w:num>
  <w:num w:numId="13" w16cid:durableId="192420305">
    <w:abstractNumId w:val="9"/>
  </w:num>
  <w:num w:numId="14" w16cid:durableId="38669804">
    <w:abstractNumId w:val="15"/>
  </w:num>
  <w:num w:numId="15" w16cid:durableId="1189947361">
    <w:abstractNumId w:val="11"/>
  </w:num>
  <w:num w:numId="16" w16cid:durableId="634407365">
    <w:abstractNumId w:val="17"/>
  </w:num>
  <w:num w:numId="17" w16cid:durableId="1783836779">
    <w:abstractNumId w:val="13"/>
  </w:num>
  <w:num w:numId="18" w16cid:durableId="1498495052">
    <w:abstractNumId w:val="1"/>
  </w:num>
  <w:num w:numId="19" w16cid:durableId="1269696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07"/>
    <w:rsid w:val="00007ED5"/>
    <w:rsid w:val="00055EF8"/>
    <w:rsid w:val="0006541A"/>
    <w:rsid w:val="00066938"/>
    <w:rsid w:val="0007561C"/>
    <w:rsid w:val="000923F0"/>
    <w:rsid w:val="000A0255"/>
    <w:rsid w:val="000C54A9"/>
    <w:rsid w:val="000D3DD3"/>
    <w:rsid w:val="000D7B08"/>
    <w:rsid w:val="000F4607"/>
    <w:rsid w:val="00107CC1"/>
    <w:rsid w:val="00160FF6"/>
    <w:rsid w:val="0016176C"/>
    <w:rsid w:val="00167193"/>
    <w:rsid w:val="00170607"/>
    <w:rsid w:val="00187D1D"/>
    <w:rsid w:val="0019110C"/>
    <w:rsid w:val="0019256A"/>
    <w:rsid w:val="001B1F6F"/>
    <w:rsid w:val="001C64C8"/>
    <w:rsid w:val="001D5FC5"/>
    <w:rsid w:val="001D7EA0"/>
    <w:rsid w:val="001E6EF7"/>
    <w:rsid w:val="001F5788"/>
    <w:rsid w:val="00201F14"/>
    <w:rsid w:val="00210DBC"/>
    <w:rsid w:val="00221953"/>
    <w:rsid w:val="00231C10"/>
    <w:rsid w:val="00252BFC"/>
    <w:rsid w:val="00271269"/>
    <w:rsid w:val="00274676"/>
    <w:rsid w:val="00297EBE"/>
    <w:rsid w:val="002C45FB"/>
    <w:rsid w:val="002D6ABE"/>
    <w:rsid w:val="002E2DBF"/>
    <w:rsid w:val="002E50A8"/>
    <w:rsid w:val="00342AE5"/>
    <w:rsid w:val="00346A07"/>
    <w:rsid w:val="00347773"/>
    <w:rsid w:val="00364B23"/>
    <w:rsid w:val="003A7DD7"/>
    <w:rsid w:val="003C39AC"/>
    <w:rsid w:val="003D0F0D"/>
    <w:rsid w:val="00432F2E"/>
    <w:rsid w:val="00444E4D"/>
    <w:rsid w:val="00464D2C"/>
    <w:rsid w:val="00490B49"/>
    <w:rsid w:val="00496FE1"/>
    <w:rsid w:val="004B354D"/>
    <w:rsid w:val="004C4136"/>
    <w:rsid w:val="004E396C"/>
    <w:rsid w:val="004F3493"/>
    <w:rsid w:val="005111D1"/>
    <w:rsid w:val="00535176"/>
    <w:rsid w:val="005404BD"/>
    <w:rsid w:val="00541759"/>
    <w:rsid w:val="005711D6"/>
    <w:rsid w:val="00585FCD"/>
    <w:rsid w:val="00587068"/>
    <w:rsid w:val="005C009C"/>
    <w:rsid w:val="005C4FFA"/>
    <w:rsid w:val="005D14C6"/>
    <w:rsid w:val="0060482C"/>
    <w:rsid w:val="006254E2"/>
    <w:rsid w:val="00641B71"/>
    <w:rsid w:val="00644EAB"/>
    <w:rsid w:val="00647072"/>
    <w:rsid w:val="006536F5"/>
    <w:rsid w:val="006559E9"/>
    <w:rsid w:val="00656AB3"/>
    <w:rsid w:val="00691DC4"/>
    <w:rsid w:val="006A226C"/>
    <w:rsid w:val="006B13E6"/>
    <w:rsid w:val="006B37AD"/>
    <w:rsid w:val="006D7B86"/>
    <w:rsid w:val="006E3E6B"/>
    <w:rsid w:val="006E72B3"/>
    <w:rsid w:val="00705554"/>
    <w:rsid w:val="00713017"/>
    <w:rsid w:val="00714B5B"/>
    <w:rsid w:val="00722673"/>
    <w:rsid w:val="0072443C"/>
    <w:rsid w:val="0073466A"/>
    <w:rsid w:val="0077732B"/>
    <w:rsid w:val="007C040F"/>
    <w:rsid w:val="007E29F6"/>
    <w:rsid w:val="007E491A"/>
    <w:rsid w:val="008130D2"/>
    <w:rsid w:val="008616ED"/>
    <w:rsid w:val="00867257"/>
    <w:rsid w:val="00891207"/>
    <w:rsid w:val="008C6FB1"/>
    <w:rsid w:val="008D5BC3"/>
    <w:rsid w:val="008D7515"/>
    <w:rsid w:val="00965FBF"/>
    <w:rsid w:val="0097075A"/>
    <w:rsid w:val="00983BFB"/>
    <w:rsid w:val="009A5F0C"/>
    <w:rsid w:val="009B3A79"/>
    <w:rsid w:val="009C1DAD"/>
    <w:rsid w:val="009D2580"/>
    <w:rsid w:val="009E249A"/>
    <w:rsid w:val="009F1386"/>
    <w:rsid w:val="009F3A6A"/>
    <w:rsid w:val="00A110CD"/>
    <w:rsid w:val="00A14FEF"/>
    <w:rsid w:val="00A204DE"/>
    <w:rsid w:val="00A819EA"/>
    <w:rsid w:val="00A83436"/>
    <w:rsid w:val="00AC2C53"/>
    <w:rsid w:val="00AC4040"/>
    <w:rsid w:val="00AE026A"/>
    <w:rsid w:val="00AE5A50"/>
    <w:rsid w:val="00AE668C"/>
    <w:rsid w:val="00AF07D3"/>
    <w:rsid w:val="00B06426"/>
    <w:rsid w:val="00B727CF"/>
    <w:rsid w:val="00B81D75"/>
    <w:rsid w:val="00BB3B56"/>
    <w:rsid w:val="00BD4C39"/>
    <w:rsid w:val="00BF61F8"/>
    <w:rsid w:val="00C058A5"/>
    <w:rsid w:val="00C47F42"/>
    <w:rsid w:val="00C970F1"/>
    <w:rsid w:val="00CA0683"/>
    <w:rsid w:val="00D14CF5"/>
    <w:rsid w:val="00D368A8"/>
    <w:rsid w:val="00D557CD"/>
    <w:rsid w:val="00D55B72"/>
    <w:rsid w:val="00D64895"/>
    <w:rsid w:val="00DA7991"/>
    <w:rsid w:val="00DC76FE"/>
    <w:rsid w:val="00E0137C"/>
    <w:rsid w:val="00E1180E"/>
    <w:rsid w:val="00E13938"/>
    <w:rsid w:val="00E21541"/>
    <w:rsid w:val="00E23747"/>
    <w:rsid w:val="00E45221"/>
    <w:rsid w:val="00E66F79"/>
    <w:rsid w:val="00EA0FFC"/>
    <w:rsid w:val="00EA6B09"/>
    <w:rsid w:val="00EC5845"/>
    <w:rsid w:val="00ED04D7"/>
    <w:rsid w:val="00ED089D"/>
    <w:rsid w:val="00EE3AED"/>
    <w:rsid w:val="00EF460F"/>
    <w:rsid w:val="00EF5B73"/>
    <w:rsid w:val="00F06FAD"/>
    <w:rsid w:val="00F201C9"/>
    <w:rsid w:val="00F20A33"/>
    <w:rsid w:val="00F36D55"/>
    <w:rsid w:val="00F6759C"/>
    <w:rsid w:val="00F85648"/>
    <w:rsid w:val="00F93722"/>
    <w:rsid w:val="00FE5CC1"/>
    <w:rsid w:val="00FF09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E47D"/>
  <w15:docId w15:val="{6C577D2C-BF22-442E-AB70-2FC1F65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0" w:lineRule="auto"/>
      <w:ind w:left="431" w:hanging="43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96F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FE1"/>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496FE1"/>
    <w:rPr>
      <w:sz w:val="16"/>
      <w:szCs w:val="16"/>
    </w:rPr>
  </w:style>
  <w:style w:type="paragraph" w:styleId="CommentText">
    <w:name w:val="annotation text"/>
    <w:basedOn w:val="Normal"/>
    <w:link w:val="CommentTextChar"/>
    <w:uiPriority w:val="99"/>
    <w:unhideWhenUsed/>
    <w:rsid w:val="00496FE1"/>
    <w:rPr>
      <w:sz w:val="20"/>
      <w:szCs w:val="20"/>
    </w:rPr>
  </w:style>
  <w:style w:type="character" w:customStyle="1" w:styleId="CommentTextChar">
    <w:name w:val="Comment Text Char"/>
    <w:basedOn w:val="DefaultParagraphFont"/>
    <w:link w:val="CommentText"/>
    <w:uiPriority w:val="99"/>
    <w:rsid w:val="00496FE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96FE1"/>
    <w:rPr>
      <w:b/>
      <w:bCs/>
    </w:rPr>
  </w:style>
  <w:style w:type="character" w:customStyle="1" w:styleId="CommentSubjectChar">
    <w:name w:val="Comment Subject Char"/>
    <w:basedOn w:val="CommentTextChar"/>
    <w:link w:val="CommentSubject"/>
    <w:uiPriority w:val="99"/>
    <w:semiHidden/>
    <w:rsid w:val="00496FE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E66F79"/>
    <w:pPr>
      <w:ind w:left="720"/>
      <w:contextualSpacing/>
    </w:pPr>
  </w:style>
  <w:style w:type="paragraph" w:styleId="Revision">
    <w:name w:val="Revision"/>
    <w:hidden/>
    <w:uiPriority w:val="99"/>
    <w:semiHidden/>
    <w:rsid w:val="006E3E6B"/>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B727CF"/>
    <w:rPr>
      <w:color w:val="0563C1" w:themeColor="hyperlink"/>
      <w:u w:val="single"/>
    </w:rPr>
  </w:style>
  <w:style w:type="character" w:styleId="UnresolvedMention">
    <w:name w:val="Unresolved Mention"/>
    <w:basedOn w:val="DefaultParagraphFont"/>
    <w:uiPriority w:val="99"/>
    <w:semiHidden/>
    <w:unhideWhenUsed/>
    <w:rsid w:val="00B727CF"/>
    <w:rPr>
      <w:color w:val="605E5C"/>
      <w:shd w:val="clear" w:color="auto" w:fill="E1DFDD"/>
    </w:rPr>
  </w:style>
  <w:style w:type="character" w:customStyle="1" w:styleId="BodyTextChar">
    <w:name w:val="Body Text Char"/>
    <w:basedOn w:val="DefaultParagraphFont"/>
    <w:link w:val="BodyText"/>
    <w:rsid w:val="00587068"/>
    <w:rPr>
      <w:rFonts w:ascii="Times New Roman" w:eastAsia="Times New Roman" w:hAnsi="Times New Roman" w:cs="Times New Roman"/>
    </w:rPr>
  </w:style>
  <w:style w:type="paragraph" w:styleId="BodyText">
    <w:name w:val="Body Text"/>
    <w:basedOn w:val="Normal"/>
    <w:link w:val="BodyTextChar"/>
    <w:qFormat/>
    <w:rsid w:val="00587068"/>
    <w:pPr>
      <w:widowControl w:val="0"/>
      <w:spacing w:after="0"/>
      <w:ind w:left="0" w:firstLine="0"/>
      <w:jc w:val="left"/>
    </w:pPr>
    <w:rPr>
      <w:color w:val="auto"/>
      <w:sz w:val="22"/>
    </w:rPr>
  </w:style>
  <w:style w:type="character" w:customStyle="1" w:styleId="BodyTextChar1">
    <w:name w:val="Body Text Char1"/>
    <w:basedOn w:val="DefaultParagraphFont"/>
    <w:uiPriority w:val="99"/>
    <w:semiHidden/>
    <w:rsid w:val="00587068"/>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7C0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mit.ee/files/2025-11/smiti-kaesundus-toeoevotu-ja-mueuegilepingute-ueldtingimused-17.11.2025-.pdf?0e5a56c3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913</Words>
  <Characters>5297</Characters>
  <Application>Microsoft Office Word</Application>
  <DocSecurity>0</DocSecurity>
  <Lines>44</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priit.pold</dc:creator>
  <cp:keywords/>
  <cp:lastModifiedBy>Teele Sõber</cp:lastModifiedBy>
  <cp:revision>75</cp:revision>
  <dcterms:created xsi:type="dcterms:W3CDTF">2025-10-29T14:32:00Z</dcterms:created>
  <dcterms:modified xsi:type="dcterms:W3CDTF">2026-04-13T08:23:00Z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2026-03-24T10:46:58Z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5e637845-10bf-4db4-ac43-fafb099808c6</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